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2DFEB5A1" w14:textId="77777777" w:rsidTr="00A357CC">
        <w:tc>
          <w:tcPr>
            <w:tcW w:w="4747" w:type="dxa"/>
          </w:tcPr>
          <w:p w14:paraId="2DFEB59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DFEB5A0"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2DFEB5A4" w14:textId="77777777" w:rsidTr="00A357CC">
        <w:tc>
          <w:tcPr>
            <w:tcW w:w="4747" w:type="dxa"/>
          </w:tcPr>
          <w:p w14:paraId="2DFEB5A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DFEB5A3" w14:textId="0A54B71E"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8907C0">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8907C0">
              <w:rPr>
                <w:rFonts w:ascii="Times New Roman" w:hAnsi="Times New Roman"/>
                <w:spacing w:val="20"/>
                <w:sz w:val="24"/>
                <w:szCs w:val="24"/>
              </w:rPr>
              <w:t>10.05.2023</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8907C0">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8907C0">
              <w:rPr>
                <w:rFonts w:ascii="Times New Roman" w:hAnsi="Times New Roman"/>
                <w:spacing w:val="20"/>
                <w:sz w:val="24"/>
                <w:szCs w:val="24"/>
              </w:rPr>
              <w:t>1-4/23/95</w:t>
            </w:r>
            <w:r w:rsidRPr="00CD0CFF">
              <w:rPr>
                <w:rFonts w:ascii="Times New Roman" w:hAnsi="Times New Roman"/>
                <w:spacing w:val="20"/>
                <w:sz w:val="24"/>
                <w:szCs w:val="24"/>
              </w:rPr>
              <w:fldChar w:fldCharType="end"/>
            </w:r>
          </w:p>
        </w:tc>
      </w:tr>
      <w:tr w:rsidR="00A357CC" w14:paraId="2DFEB5A7" w14:textId="77777777" w:rsidTr="00A357CC">
        <w:tc>
          <w:tcPr>
            <w:tcW w:w="4747" w:type="dxa"/>
          </w:tcPr>
          <w:p w14:paraId="2DFEB5A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DFEB5A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DFEB5AA" w14:textId="77777777" w:rsidTr="00A357CC">
        <w:tc>
          <w:tcPr>
            <w:tcW w:w="4747" w:type="dxa"/>
          </w:tcPr>
          <w:p w14:paraId="2DFEB5A8"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2DFEB5A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DFEB5AD" w14:textId="77777777" w:rsidTr="00A357CC">
        <w:tc>
          <w:tcPr>
            <w:tcW w:w="4747" w:type="dxa"/>
          </w:tcPr>
          <w:p w14:paraId="2DFEB5AB"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2DFEB5A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2DFEB5AE" w14:textId="77777777" w:rsidR="0058227E" w:rsidRDefault="0058227E" w:rsidP="00AF1DE6">
      <w:pPr>
        <w:tabs>
          <w:tab w:val="left" w:pos="5387"/>
        </w:tabs>
        <w:spacing w:after="0" w:line="240" w:lineRule="auto"/>
        <w:rPr>
          <w:rFonts w:ascii="Times New Roman" w:hAnsi="Times New Roman"/>
          <w:sz w:val="24"/>
          <w:szCs w:val="24"/>
        </w:rPr>
      </w:pPr>
    </w:p>
    <w:p w14:paraId="2DFEB5AF"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2DFEB5B1" w14:textId="77777777" w:rsidTr="00772CF5">
        <w:trPr>
          <w:gridAfter w:val="1"/>
          <w:wAfter w:w="4607" w:type="dxa"/>
        </w:trPr>
        <w:tc>
          <w:tcPr>
            <w:tcW w:w="4747" w:type="dxa"/>
          </w:tcPr>
          <w:p w14:paraId="2DFEB5B0"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2DFEB5B3" w14:textId="77777777" w:rsidTr="00772CF5">
        <w:trPr>
          <w:gridAfter w:val="1"/>
          <w:wAfter w:w="4607" w:type="dxa"/>
        </w:trPr>
        <w:tc>
          <w:tcPr>
            <w:tcW w:w="4747" w:type="dxa"/>
          </w:tcPr>
          <w:p w14:paraId="2DFEB5B2"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DFEB5B5" w14:textId="77777777" w:rsidTr="00772CF5">
        <w:trPr>
          <w:gridAfter w:val="1"/>
          <w:wAfter w:w="4607" w:type="dxa"/>
        </w:trPr>
        <w:tc>
          <w:tcPr>
            <w:tcW w:w="4747" w:type="dxa"/>
          </w:tcPr>
          <w:p w14:paraId="2DFEB5B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DFEB5B7" w14:textId="77777777" w:rsidTr="00772CF5">
        <w:trPr>
          <w:gridAfter w:val="1"/>
          <w:wAfter w:w="4607" w:type="dxa"/>
        </w:trPr>
        <w:tc>
          <w:tcPr>
            <w:tcW w:w="4747" w:type="dxa"/>
          </w:tcPr>
          <w:p w14:paraId="2DFEB5B6" w14:textId="3172EA5F"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8907C0">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8907C0">
              <w:rPr>
                <w:rFonts w:ascii="Times New Roman" w:hAnsi="Times New Roman"/>
                <w:b/>
                <w:sz w:val="24"/>
                <w:szCs w:val="24"/>
              </w:rPr>
              <w:t>Tapa Vallavalitsuse teenistujate palgajuhend</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2DFEB5BA" w14:textId="77777777" w:rsidTr="00772CF5">
        <w:trPr>
          <w:gridAfter w:val="1"/>
          <w:wAfter w:w="4607" w:type="dxa"/>
        </w:trPr>
        <w:tc>
          <w:tcPr>
            <w:tcW w:w="4747" w:type="dxa"/>
          </w:tcPr>
          <w:p w14:paraId="2DFEB5B9"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2DFEB5BC" w14:textId="77777777" w:rsidTr="00435C14">
        <w:tc>
          <w:tcPr>
            <w:tcW w:w="9354" w:type="dxa"/>
            <w:gridSpan w:val="2"/>
          </w:tcPr>
          <w:p w14:paraId="39C48913" w14:textId="77777777" w:rsidR="00EC321D" w:rsidRPr="00EC321D" w:rsidRDefault="00EC321D" w:rsidP="00EC321D">
            <w:pPr>
              <w:shd w:val="clear" w:color="auto" w:fill="FFFFFF"/>
              <w:spacing w:before="120" w:after="0" w:line="240" w:lineRule="auto"/>
              <w:rPr>
                <w:rFonts w:ascii="Times New Roman" w:eastAsia="Times New Roman" w:hAnsi="Times New Roman"/>
                <w:color w:val="202020"/>
                <w:sz w:val="24"/>
                <w:szCs w:val="24"/>
                <w:lang w:eastAsia="et-EE"/>
              </w:rPr>
            </w:pPr>
            <w:r w:rsidRPr="00EC321D">
              <w:rPr>
                <w:rFonts w:ascii="Times New Roman" w:eastAsia="Times New Roman" w:hAnsi="Times New Roman"/>
                <w:color w:val="202020"/>
                <w:sz w:val="24"/>
                <w:szCs w:val="24"/>
                <w:lang w:eastAsia="et-EE"/>
              </w:rPr>
              <w:t>Määrus kehtestatakse kohaliku omavalitsuse korralduse seaduse § 22 lõike 1 punkti 36 ning avaliku teenistuse seaduse § 63 lõike 2 alusel.</w:t>
            </w:r>
          </w:p>
          <w:p w14:paraId="43CB8395" w14:textId="77777777" w:rsidR="00EC321D" w:rsidRPr="00EC321D" w:rsidRDefault="00EC321D" w:rsidP="00EC321D">
            <w:pPr>
              <w:shd w:val="clear" w:color="auto" w:fill="FFFFFF"/>
              <w:spacing w:before="120" w:after="0" w:line="240" w:lineRule="auto"/>
              <w:rPr>
                <w:rFonts w:ascii="Times New Roman" w:eastAsia="Times New Roman" w:hAnsi="Times New Roman"/>
                <w:color w:val="202020"/>
                <w:sz w:val="24"/>
                <w:szCs w:val="24"/>
                <w:lang w:eastAsia="et-EE"/>
              </w:rPr>
            </w:pPr>
          </w:p>
          <w:p w14:paraId="7183B142" w14:textId="77777777" w:rsidR="00EC321D" w:rsidRPr="00EC321D" w:rsidRDefault="00EC321D" w:rsidP="00EC321D">
            <w:pPr>
              <w:shd w:val="clear" w:color="auto" w:fill="FFFFFF"/>
              <w:spacing w:after="0" w:line="240" w:lineRule="auto"/>
              <w:outlineLvl w:val="2"/>
              <w:rPr>
                <w:rFonts w:ascii="Times New Roman" w:eastAsia="Times New Roman" w:hAnsi="Times New Roman"/>
                <w:b/>
                <w:bCs/>
                <w:color w:val="000000"/>
                <w:sz w:val="24"/>
                <w:szCs w:val="24"/>
                <w:lang w:eastAsia="et-EE"/>
              </w:rPr>
            </w:pPr>
            <w:r w:rsidRPr="00EC321D">
              <w:rPr>
                <w:rFonts w:ascii="Times New Roman" w:eastAsia="Times New Roman" w:hAnsi="Times New Roman"/>
                <w:b/>
                <w:bCs/>
                <w:color w:val="000000"/>
                <w:sz w:val="24"/>
                <w:szCs w:val="24"/>
                <w:bdr w:val="none" w:sz="0" w:space="0" w:color="auto" w:frame="1"/>
                <w:lang w:eastAsia="et-EE"/>
              </w:rPr>
              <w:t>§ 1. </w:t>
            </w:r>
            <w:bookmarkStart w:id="0" w:name="para1"/>
            <w:r w:rsidRPr="00EC321D">
              <w:rPr>
                <w:rFonts w:ascii="Times New Roman" w:eastAsia="Times New Roman" w:hAnsi="Times New Roman"/>
                <w:b/>
                <w:bCs/>
                <w:color w:val="0061AA"/>
                <w:sz w:val="24"/>
                <w:szCs w:val="24"/>
                <w:bdr w:val="none" w:sz="0" w:space="0" w:color="auto" w:frame="1"/>
                <w:lang w:eastAsia="et-EE"/>
              </w:rPr>
              <w:t>  </w:t>
            </w:r>
            <w:bookmarkEnd w:id="0"/>
            <w:r w:rsidRPr="00EC321D">
              <w:rPr>
                <w:rFonts w:ascii="Times New Roman" w:eastAsia="Times New Roman" w:hAnsi="Times New Roman"/>
                <w:b/>
                <w:bCs/>
                <w:color w:val="000000"/>
                <w:sz w:val="24"/>
                <w:szCs w:val="24"/>
                <w:lang w:eastAsia="et-EE"/>
              </w:rPr>
              <w:t>Reguleerimisala ja eesmärk</w:t>
            </w:r>
          </w:p>
          <w:p w14:paraId="643431C7" w14:textId="3046F967" w:rsidR="00EC321D" w:rsidRPr="00EC321D" w:rsidRDefault="00EC321D" w:rsidP="008344FE">
            <w:pPr>
              <w:numPr>
                <w:ilvl w:val="0"/>
                <w:numId w:val="6"/>
              </w:numPr>
              <w:shd w:val="clear" w:color="auto" w:fill="FFFFFF"/>
              <w:spacing w:after="0" w:line="240" w:lineRule="auto"/>
              <w:contextualSpacing/>
              <w:rPr>
                <w:rFonts w:ascii="Times New Roman" w:eastAsia="Times New Roman" w:hAnsi="Times New Roman"/>
                <w:color w:val="202020"/>
                <w:sz w:val="24"/>
                <w:szCs w:val="24"/>
                <w:lang w:eastAsia="et-EE"/>
              </w:rPr>
            </w:pPr>
            <w:r w:rsidRPr="00EC321D">
              <w:rPr>
                <w:rFonts w:ascii="Times New Roman" w:eastAsia="Times New Roman" w:hAnsi="Times New Roman"/>
                <w:color w:val="202020"/>
                <w:sz w:val="24"/>
                <w:szCs w:val="24"/>
                <w:lang w:eastAsia="et-EE"/>
              </w:rPr>
              <w:t>Palgajuhend on Tapa Vallavalitsuse kui ametiasutuse (edaspidi vallavalitsus) ametnikele palga ja töötajatele töötasu (edaspidi koos teenistuja ja palk) määramise ja maksmise kord, milles nähakse ette põhipalga vahemikud, muutuvpalga ning muude lisatasude ja hüvitiste maksmise tingimused ja kord ning palga maksmise aeg ja viis.</w:t>
            </w:r>
          </w:p>
          <w:p w14:paraId="4166826C" w14:textId="77777777" w:rsidR="00EC321D" w:rsidRPr="00EC321D" w:rsidRDefault="00EC321D" w:rsidP="008344FE">
            <w:pPr>
              <w:shd w:val="clear" w:color="auto" w:fill="FFFFFF"/>
              <w:spacing w:after="0" w:line="240" w:lineRule="auto"/>
              <w:ind w:left="480"/>
              <w:contextualSpacing/>
              <w:rPr>
                <w:rFonts w:ascii="Times New Roman" w:eastAsia="Times New Roman" w:hAnsi="Times New Roman"/>
                <w:color w:val="202020"/>
                <w:sz w:val="24"/>
                <w:szCs w:val="24"/>
                <w:lang w:eastAsia="et-EE"/>
              </w:rPr>
            </w:pPr>
          </w:p>
          <w:p w14:paraId="14A64EFD" w14:textId="76A60A4B" w:rsidR="00EC321D" w:rsidRPr="00EC321D" w:rsidRDefault="00EC321D" w:rsidP="008344FE">
            <w:pPr>
              <w:numPr>
                <w:ilvl w:val="0"/>
                <w:numId w:val="6"/>
              </w:numPr>
              <w:shd w:val="clear" w:color="auto" w:fill="FFFFFF"/>
              <w:spacing w:after="0" w:line="240" w:lineRule="auto"/>
              <w:contextualSpacing/>
              <w:rPr>
                <w:rFonts w:ascii="Times New Roman" w:eastAsia="Times New Roman" w:hAnsi="Times New Roman"/>
                <w:color w:val="202020"/>
                <w:sz w:val="24"/>
                <w:szCs w:val="24"/>
                <w:lang w:eastAsia="et-EE"/>
              </w:rPr>
            </w:pPr>
            <w:r w:rsidRPr="00EC321D">
              <w:rPr>
                <w:rFonts w:ascii="Times New Roman" w:eastAsia="Times New Roman" w:hAnsi="Times New Roman"/>
                <w:color w:val="202020"/>
                <w:sz w:val="24"/>
                <w:szCs w:val="24"/>
                <w:lang w:eastAsia="et-EE"/>
              </w:rPr>
              <w:t>Palgajuhendi eesmärk on tagada töö õiglane, konkurentsivõimeline ja läbipaistev tasustamine.</w:t>
            </w:r>
          </w:p>
          <w:p w14:paraId="4B310D03" w14:textId="77777777" w:rsidR="00EC321D" w:rsidRPr="00EC321D" w:rsidRDefault="00EC321D" w:rsidP="00EC321D">
            <w:pPr>
              <w:shd w:val="clear" w:color="auto" w:fill="FFFFFF"/>
              <w:spacing w:after="0" w:line="240" w:lineRule="auto"/>
              <w:rPr>
                <w:rFonts w:ascii="Times New Roman" w:eastAsia="Times New Roman" w:hAnsi="Times New Roman"/>
                <w:color w:val="202020"/>
                <w:sz w:val="24"/>
                <w:szCs w:val="24"/>
                <w:lang w:eastAsia="et-EE"/>
              </w:rPr>
            </w:pPr>
          </w:p>
          <w:p w14:paraId="33CD0269" w14:textId="77777777" w:rsidR="00EC321D" w:rsidRPr="00EC321D" w:rsidRDefault="00EC321D" w:rsidP="00EC321D">
            <w:pPr>
              <w:shd w:val="clear" w:color="auto" w:fill="FFFFFF"/>
              <w:spacing w:after="0" w:line="240" w:lineRule="auto"/>
              <w:outlineLvl w:val="2"/>
              <w:rPr>
                <w:rFonts w:ascii="Times New Roman" w:eastAsia="Times New Roman" w:hAnsi="Times New Roman"/>
                <w:b/>
                <w:bCs/>
                <w:color w:val="000000"/>
                <w:sz w:val="24"/>
                <w:szCs w:val="24"/>
                <w:lang w:eastAsia="et-EE"/>
              </w:rPr>
            </w:pPr>
            <w:r w:rsidRPr="00EC321D">
              <w:rPr>
                <w:rFonts w:ascii="Times New Roman" w:eastAsia="Times New Roman" w:hAnsi="Times New Roman"/>
                <w:b/>
                <w:bCs/>
                <w:color w:val="000000"/>
                <w:sz w:val="24"/>
                <w:szCs w:val="24"/>
                <w:bdr w:val="none" w:sz="0" w:space="0" w:color="auto" w:frame="1"/>
                <w:lang w:eastAsia="et-EE"/>
              </w:rPr>
              <w:t>§ 2. </w:t>
            </w:r>
            <w:r w:rsidRPr="00EC321D">
              <w:rPr>
                <w:rFonts w:ascii="Times New Roman" w:eastAsia="Times New Roman" w:hAnsi="Times New Roman"/>
                <w:b/>
                <w:bCs/>
                <w:color w:val="0061AA"/>
                <w:sz w:val="24"/>
                <w:szCs w:val="24"/>
                <w:bdr w:val="none" w:sz="0" w:space="0" w:color="auto" w:frame="1"/>
                <w:lang w:eastAsia="et-EE"/>
              </w:rPr>
              <w:t>  </w:t>
            </w:r>
            <w:r w:rsidRPr="00EC321D">
              <w:rPr>
                <w:rFonts w:ascii="Times New Roman" w:eastAsia="Times New Roman" w:hAnsi="Times New Roman"/>
                <w:b/>
                <w:bCs/>
                <w:color w:val="000000"/>
                <w:sz w:val="24"/>
                <w:szCs w:val="24"/>
                <w:lang w:eastAsia="et-EE"/>
              </w:rPr>
              <w:t>Tasustamise üldpõhimõtted</w:t>
            </w:r>
          </w:p>
          <w:p w14:paraId="5AE23336" w14:textId="1E382E96" w:rsidR="00EC321D" w:rsidRDefault="00EC321D" w:rsidP="008344FE">
            <w:pPr>
              <w:pStyle w:val="Loendilik"/>
              <w:numPr>
                <w:ilvl w:val="0"/>
                <w:numId w:val="9"/>
              </w:numPr>
              <w:shd w:val="clear" w:color="auto" w:fill="FFFFFF"/>
              <w:spacing w:after="0" w:line="240" w:lineRule="auto"/>
              <w:rPr>
                <w:rFonts w:ascii="Times New Roman" w:eastAsia="Times New Roman" w:hAnsi="Times New Roman"/>
                <w:color w:val="202020"/>
                <w:sz w:val="24"/>
                <w:szCs w:val="24"/>
                <w:lang w:eastAsia="et-EE"/>
              </w:rPr>
            </w:pPr>
            <w:r w:rsidRPr="008344FE">
              <w:rPr>
                <w:rFonts w:ascii="Times New Roman" w:eastAsia="Times New Roman" w:hAnsi="Times New Roman"/>
                <w:color w:val="202020"/>
                <w:sz w:val="24"/>
                <w:szCs w:val="24"/>
                <w:lang w:eastAsia="et-EE"/>
              </w:rPr>
              <w:t>Teenistujatele palkade määramisel ja töötasude kokkuleppimisel ning maksmisel lähtutakse avaliku teenistuse seadusest, töölepingu seaduse sätetest ning käesolevast määrusest.</w:t>
            </w:r>
          </w:p>
          <w:p w14:paraId="4418484C" w14:textId="77777777" w:rsidR="00C932A5" w:rsidRPr="008344FE" w:rsidRDefault="00C932A5" w:rsidP="00C932A5">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32D379E2" w14:textId="77777777" w:rsidR="00EC321D" w:rsidRDefault="00EC321D" w:rsidP="008344FE">
            <w:pPr>
              <w:numPr>
                <w:ilvl w:val="0"/>
                <w:numId w:val="9"/>
              </w:numPr>
              <w:shd w:val="clear" w:color="auto" w:fill="FFFFFF"/>
              <w:spacing w:after="0" w:line="240" w:lineRule="auto"/>
              <w:contextualSpacing/>
              <w:rPr>
                <w:rFonts w:ascii="Times New Roman" w:eastAsia="Times New Roman" w:hAnsi="Times New Roman"/>
                <w:color w:val="202020"/>
                <w:sz w:val="24"/>
                <w:szCs w:val="24"/>
                <w:lang w:eastAsia="et-EE"/>
              </w:rPr>
            </w:pPr>
            <w:r w:rsidRPr="00EC321D">
              <w:rPr>
                <w:rFonts w:ascii="Times New Roman" w:eastAsia="Times New Roman" w:hAnsi="Times New Roman"/>
                <w:color w:val="202020"/>
                <w:sz w:val="24"/>
                <w:szCs w:val="24"/>
                <w:lang w:eastAsia="et-EE"/>
              </w:rPr>
              <w:t>Ametiasutus maksab ametnikele palka ning töötajatele töötasu sarnastel alustel.</w:t>
            </w:r>
          </w:p>
          <w:p w14:paraId="188B5C91" w14:textId="77777777" w:rsidR="008344FE" w:rsidRPr="00EC321D" w:rsidRDefault="008344FE" w:rsidP="008344FE">
            <w:pPr>
              <w:shd w:val="clear" w:color="auto" w:fill="FFFFFF"/>
              <w:spacing w:after="0" w:line="240" w:lineRule="auto"/>
              <w:ind w:left="480"/>
              <w:contextualSpacing/>
              <w:rPr>
                <w:rFonts w:ascii="Times New Roman" w:eastAsia="Times New Roman" w:hAnsi="Times New Roman"/>
                <w:color w:val="202020"/>
                <w:sz w:val="24"/>
                <w:szCs w:val="24"/>
                <w:lang w:eastAsia="et-EE"/>
              </w:rPr>
            </w:pPr>
          </w:p>
          <w:p w14:paraId="75F78FB7" w14:textId="34536AB4" w:rsidR="00EC321D" w:rsidRPr="00EC321D" w:rsidRDefault="00EC321D" w:rsidP="008344FE">
            <w:pPr>
              <w:numPr>
                <w:ilvl w:val="0"/>
                <w:numId w:val="9"/>
              </w:numPr>
              <w:shd w:val="clear" w:color="auto" w:fill="FFFFFF"/>
              <w:spacing w:after="0" w:line="240" w:lineRule="auto"/>
              <w:contextualSpacing/>
              <w:rPr>
                <w:rFonts w:ascii="Times New Roman" w:eastAsia="Times New Roman" w:hAnsi="Times New Roman"/>
                <w:color w:val="202020"/>
                <w:sz w:val="24"/>
                <w:szCs w:val="24"/>
                <w:lang w:eastAsia="et-EE"/>
              </w:rPr>
            </w:pPr>
            <w:r w:rsidRPr="00EC321D">
              <w:rPr>
                <w:rFonts w:ascii="Times New Roman" w:eastAsia="Times New Roman" w:hAnsi="Times New Roman"/>
                <w:color w:val="202020"/>
                <w:sz w:val="24"/>
                <w:szCs w:val="24"/>
                <w:lang w:eastAsia="et-EE"/>
              </w:rPr>
              <w:t>Teenistujate töö tasustamise aluseks on käesoleva määruse lisas sätestatud teenistuskohtade palgagrupid ja põhipalga vahemik.</w:t>
            </w:r>
          </w:p>
          <w:p w14:paraId="0D82F1BE" w14:textId="77777777" w:rsidR="00EC321D" w:rsidRPr="00EC321D" w:rsidRDefault="00EC321D" w:rsidP="00EC321D">
            <w:pPr>
              <w:shd w:val="clear" w:color="auto" w:fill="FFFFFF"/>
              <w:spacing w:after="0" w:line="240" w:lineRule="auto"/>
              <w:rPr>
                <w:rFonts w:ascii="Times New Roman" w:eastAsia="Times New Roman" w:hAnsi="Times New Roman"/>
                <w:color w:val="202020"/>
                <w:sz w:val="24"/>
                <w:szCs w:val="24"/>
                <w:lang w:eastAsia="et-EE"/>
              </w:rPr>
            </w:pPr>
          </w:p>
          <w:p w14:paraId="7380B53A" w14:textId="77777777" w:rsidR="00EC321D" w:rsidRPr="00EC321D" w:rsidRDefault="00EC321D" w:rsidP="00EC321D">
            <w:pPr>
              <w:shd w:val="clear" w:color="auto" w:fill="FFFFFF"/>
              <w:spacing w:after="0" w:line="240" w:lineRule="auto"/>
              <w:outlineLvl w:val="2"/>
              <w:rPr>
                <w:rFonts w:ascii="Times New Roman" w:eastAsia="Times New Roman" w:hAnsi="Times New Roman"/>
                <w:b/>
                <w:bCs/>
                <w:color w:val="000000"/>
                <w:sz w:val="24"/>
                <w:szCs w:val="24"/>
                <w:lang w:eastAsia="et-EE"/>
              </w:rPr>
            </w:pPr>
            <w:r w:rsidRPr="00EC321D">
              <w:rPr>
                <w:rFonts w:ascii="Times New Roman" w:eastAsia="Times New Roman" w:hAnsi="Times New Roman"/>
                <w:b/>
                <w:bCs/>
                <w:color w:val="000000"/>
                <w:sz w:val="24"/>
                <w:szCs w:val="24"/>
                <w:bdr w:val="none" w:sz="0" w:space="0" w:color="auto" w:frame="1"/>
                <w:lang w:eastAsia="et-EE"/>
              </w:rPr>
              <w:t>§ 3. </w:t>
            </w:r>
            <w:bookmarkStart w:id="1" w:name="para3"/>
            <w:r w:rsidRPr="00EC321D">
              <w:rPr>
                <w:rFonts w:ascii="Times New Roman" w:eastAsia="Times New Roman" w:hAnsi="Times New Roman"/>
                <w:b/>
                <w:bCs/>
                <w:color w:val="0061AA"/>
                <w:sz w:val="24"/>
                <w:szCs w:val="24"/>
                <w:bdr w:val="none" w:sz="0" w:space="0" w:color="auto" w:frame="1"/>
                <w:lang w:eastAsia="et-EE"/>
              </w:rPr>
              <w:t>  </w:t>
            </w:r>
            <w:bookmarkEnd w:id="1"/>
            <w:r w:rsidRPr="00EC321D">
              <w:rPr>
                <w:rFonts w:ascii="Times New Roman" w:eastAsia="Times New Roman" w:hAnsi="Times New Roman"/>
                <w:b/>
                <w:bCs/>
                <w:color w:val="000000"/>
                <w:sz w:val="24"/>
                <w:szCs w:val="24"/>
                <w:lang w:eastAsia="et-EE"/>
              </w:rPr>
              <w:t>Palga või töötasu määramine</w:t>
            </w:r>
          </w:p>
          <w:p w14:paraId="2BB55C8C" w14:textId="75C15FD7" w:rsidR="00EC321D" w:rsidRDefault="00EC321D" w:rsidP="008344FE">
            <w:pPr>
              <w:pStyle w:val="Loendilik"/>
              <w:numPr>
                <w:ilvl w:val="0"/>
                <w:numId w:val="11"/>
              </w:numPr>
              <w:shd w:val="clear" w:color="auto" w:fill="FFFFFF"/>
              <w:spacing w:after="0" w:line="240" w:lineRule="auto"/>
              <w:rPr>
                <w:rFonts w:ascii="Times New Roman" w:eastAsia="Times New Roman" w:hAnsi="Times New Roman"/>
                <w:color w:val="202020"/>
                <w:sz w:val="24"/>
                <w:szCs w:val="24"/>
                <w:lang w:eastAsia="et-EE"/>
              </w:rPr>
            </w:pPr>
            <w:r w:rsidRPr="008344FE">
              <w:rPr>
                <w:rFonts w:ascii="Times New Roman" w:eastAsia="Times New Roman" w:hAnsi="Times New Roman"/>
                <w:color w:val="202020"/>
                <w:sz w:val="24"/>
                <w:szCs w:val="24"/>
                <w:lang w:eastAsia="et-EE"/>
              </w:rPr>
              <w:t>Ametniku põhipalga määrab käskkirjaga vallavanem. Ametniku põhipalga määramisel lähtutakse käesoleva määrusega vastavale ametikohale kehtestatud põhipalga vahemikust, ametikohale esitatud haridusele, töökogemusele, teadmistele ja oskustele kehtestatud nõuetest.</w:t>
            </w:r>
          </w:p>
          <w:p w14:paraId="629B552B" w14:textId="77777777" w:rsidR="008344FE" w:rsidRPr="008344FE" w:rsidRDefault="008344FE" w:rsidP="008344FE">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67AC1EAE" w14:textId="4CEDEB6D" w:rsidR="00EC321D" w:rsidRPr="008344FE" w:rsidRDefault="00EC321D" w:rsidP="008344FE">
            <w:pPr>
              <w:pStyle w:val="Loendilik"/>
              <w:numPr>
                <w:ilvl w:val="0"/>
                <w:numId w:val="11"/>
              </w:numPr>
              <w:shd w:val="clear" w:color="auto" w:fill="FFFFFF"/>
              <w:spacing w:after="0" w:line="240" w:lineRule="auto"/>
              <w:rPr>
                <w:rFonts w:ascii="Times New Roman" w:eastAsia="Times New Roman" w:hAnsi="Times New Roman"/>
                <w:color w:val="202020"/>
                <w:sz w:val="24"/>
                <w:szCs w:val="24"/>
                <w:lang w:eastAsia="et-EE"/>
              </w:rPr>
            </w:pPr>
            <w:r w:rsidRPr="008344FE">
              <w:rPr>
                <w:rFonts w:ascii="Times New Roman" w:eastAsia="Times New Roman" w:hAnsi="Times New Roman"/>
                <w:color w:val="202020"/>
                <w:sz w:val="24"/>
                <w:szCs w:val="24"/>
                <w:lang w:eastAsia="et-EE"/>
              </w:rPr>
              <w:t>Töötajaga sõlmib töölepingu vallavanem, kus määratakse muuhulgas ära töötaja töötasu. Töötajale töötasu määramisel lähtutakse käesoleva määrusega vastavale töökohale kehtestatud töötasu vahemikust, töökohale esitatud haridusele, töökogemusele, teadmistele ja oskustele kehtestatud nõuetest.</w:t>
            </w:r>
          </w:p>
          <w:p w14:paraId="5121DF6A" w14:textId="77777777" w:rsidR="00EC321D" w:rsidRPr="00EC321D" w:rsidRDefault="00EC321D" w:rsidP="00EC321D">
            <w:pPr>
              <w:shd w:val="clear" w:color="auto" w:fill="FFFFFF"/>
              <w:spacing w:after="0" w:line="240" w:lineRule="auto"/>
              <w:rPr>
                <w:rFonts w:ascii="Times New Roman" w:eastAsia="Times New Roman" w:hAnsi="Times New Roman"/>
                <w:color w:val="202020"/>
                <w:sz w:val="24"/>
                <w:szCs w:val="24"/>
                <w:lang w:eastAsia="et-EE"/>
              </w:rPr>
            </w:pPr>
          </w:p>
          <w:p w14:paraId="1B84B60F" w14:textId="646A2BFF" w:rsidR="00EC321D" w:rsidRPr="008344FE" w:rsidRDefault="00EC321D" w:rsidP="008344FE">
            <w:pPr>
              <w:pStyle w:val="Loendilik"/>
              <w:numPr>
                <w:ilvl w:val="0"/>
                <w:numId w:val="11"/>
              </w:numPr>
              <w:shd w:val="clear" w:color="auto" w:fill="FFFFFF"/>
              <w:spacing w:after="0" w:line="240" w:lineRule="auto"/>
              <w:rPr>
                <w:rFonts w:ascii="Times New Roman" w:hAnsi="Times New Roman"/>
                <w:color w:val="202020"/>
                <w:kern w:val="2"/>
                <w:sz w:val="24"/>
                <w:szCs w:val="24"/>
                <w:shd w:val="clear" w:color="auto" w:fill="FFFFFF"/>
                <w14:ligatures w14:val="standardContextual"/>
              </w:rPr>
            </w:pPr>
            <w:r w:rsidRPr="008344FE">
              <w:rPr>
                <w:rFonts w:ascii="Times New Roman" w:hAnsi="Times New Roman"/>
                <w:color w:val="202020"/>
                <w:kern w:val="2"/>
                <w:sz w:val="24"/>
                <w:szCs w:val="24"/>
                <w:shd w:val="clear" w:color="auto" w:fill="FFFFFF"/>
                <w14:ligatures w14:val="standardContextual"/>
              </w:rPr>
              <w:t>Katseajal võib määrata teenistuja tasuks tema teenistuskohale planeeritud tasust üldjuhul 10% madalama tasumäära.</w:t>
            </w:r>
          </w:p>
          <w:p w14:paraId="4D491B0A" w14:textId="77777777" w:rsidR="00EC321D" w:rsidRPr="00EC321D" w:rsidRDefault="00EC321D" w:rsidP="00EC321D">
            <w:pPr>
              <w:shd w:val="clear" w:color="auto" w:fill="FFFFFF"/>
              <w:spacing w:after="0" w:line="240" w:lineRule="auto"/>
              <w:rPr>
                <w:rFonts w:ascii="Times New Roman" w:eastAsia="Times New Roman" w:hAnsi="Times New Roman"/>
                <w:color w:val="202020"/>
                <w:sz w:val="24"/>
                <w:szCs w:val="24"/>
                <w:lang w:eastAsia="et-EE"/>
              </w:rPr>
            </w:pPr>
          </w:p>
          <w:p w14:paraId="089F3450" w14:textId="3627238F" w:rsidR="00EC321D" w:rsidRPr="00EC321D" w:rsidRDefault="00EC321D" w:rsidP="00EC321D">
            <w:pPr>
              <w:shd w:val="clear" w:color="auto" w:fill="FFFFFF"/>
              <w:spacing w:after="0" w:line="240" w:lineRule="auto"/>
              <w:outlineLvl w:val="2"/>
              <w:rPr>
                <w:rFonts w:ascii="Times New Roman" w:eastAsia="Times New Roman" w:hAnsi="Times New Roman"/>
                <w:b/>
                <w:bCs/>
                <w:color w:val="000000"/>
                <w:sz w:val="24"/>
                <w:szCs w:val="24"/>
                <w:lang w:eastAsia="et-EE"/>
              </w:rPr>
            </w:pPr>
            <w:r w:rsidRPr="00EC321D">
              <w:rPr>
                <w:rFonts w:ascii="Times New Roman" w:eastAsia="Times New Roman" w:hAnsi="Times New Roman"/>
                <w:b/>
                <w:bCs/>
                <w:color w:val="000000"/>
                <w:sz w:val="24"/>
                <w:szCs w:val="24"/>
                <w:bdr w:val="none" w:sz="0" w:space="0" w:color="auto" w:frame="1"/>
                <w:lang w:eastAsia="et-EE"/>
              </w:rPr>
              <w:t>§ 4. </w:t>
            </w:r>
            <w:r w:rsidRPr="00EC321D">
              <w:rPr>
                <w:rFonts w:ascii="Times New Roman" w:eastAsia="Times New Roman" w:hAnsi="Times New Roman"/>
                <w:b/>
                <w:bCs/>
                <w:color w:val="0061AA"/>
                <w:sz w:val="24"/>
                <w:szCs w:val="24"/>
                <w:bdr w:val="none" w:sz="0" w:space="0" w:color="auto" w:frame="1"/>
                <w:lang w:eastAsia="et-EE"/>
              </w:rPr>
              <w:t>  </w:t>
            </w:r>
            <w:r w:rsidR="008344FE">
              <w:rPr>
                <w:rFonts w:ascii="Times New Roman" w:eastAsia="Times New Roman" w:hAnsi="Times New Roman"/>
                <w:b/>
                <w:bCs/>
                <w:sz w:val="24"/>
                <w:szCs w:val="24"/>
                <w:bdr w:val="none" w:sz="0" w:space="0" w:color="auto" w:frame="1"/>
                <w:lang w:eastAsia="et-EE"/>
              </w:rPr>
              <w:t>Palga</w:t>
            </w:r>
            <w:r w:rsidRPr="00EC321D">
              <w:rPr>
                <w:rFonts w:ascii="Times New Roman" w:eastAsia="Times New Roman" w:hAnsi="Times New Roman"/>
                <w:b/>
                <w:bCs/>
                <w:sz w:val="24"/>
                <w:szCs w:val="24"/>
                <w:lang w:eastAsia="et-EE"/>
              </w:rPr>
              <w:t xml:space="preserve"> </w:t>
            </w:r>
            <w:r w:rsidRPr="00EC321D">
              <w:rPr>
                <w:rFonts w:ascii="Times New Roman" w:eastAsia="Times New Roman" w:hAnsi="Times New Roman"/>
                <w:b/>
                <w:bCs/>
                <w:color w:val="000000"/>
                <w:sz w:val="24"/>
                <w:szCs w:val="24"/>
                <w:lang w:eastAsia="et-EE"/>
              </w:rPr>
              <w:t>komponendid</w:t>
            </w:r>
          </w:p>
          <w:p w14:paraId="5EA6A732" w14:textId="23DA752F" w:rsidR="00EC321D" w:rsidRPr="00EC321D" w:rsidRDefault="00EC321D" w:rsidP="00EC321D">
            <w:pPr>
              <w:shd w:val="clear" w:color="auto" w:fill="FFFFFF"/>
              <w:spacing w:after="0" w:line="240" w:lineRule="auto"/>
              <w:rPr>
                <w:rFonts w:ascii="Times New Roman" w:eastAsia="Times New Roman" w:hAnsi="Times New Roman"/>
                <w:color w:val="202020"/>
                <w:sz w:val="24"/>
                <w:szCs w:val="24"/>
                <w:lang w:eastAsia="et-EE"/>
              </w:rPr>
            </w:pPr>
            <w:r w:rsidRPr="00EC321D">
              <w:rPr>
                <w:rFonts w:ascii="Times New Roman" w:eastAsia="Times New Roman" w:hAnsi="Times New Roman"/>
                <w:color w:val="202020"/>
                <w:sz w:val="24"/>
                <w:szCs w:val="24"/>
                <w:lang w:eastAsia="et-EE"/>
              </w:rPr>
              <w:t xml:space="preserve">(1) </w:t>
            </w:r>
            <w:r w:rsidR="008344FE">
              <w:rPr>
                <w:rFonts w:ascii="Times New Roman" w:eastAsia="Times New Roman" w:hAnsi="Times New Roman"/>
                <w:color w:val="202020"/>
                <w:sz w:val="24"/>
                <w:szCs w:val="24"/>
                <w:lang w:eastAsia="et-EE"/>
              </w:rPr>
              <w:t>Teenistuja palga</w:t>
            </w:r>
            <w:r w:rsidRPr="00EC321D">
              <w:rPr>
                <w:rFonts w:ascii="Times New Roman" w:eastAsia="Times New Roman" w:hAnsi="Times New Roman"/>
                <w:color w:val="202020"/>
                <w:sz w:val="24"/>
                <w:szCs w:val="24"/>
                <w:lang w:eastAsia="et-EE"/>
              </w:rPr>
              <w:t xml:space="preserve"> maksmisel kasutatakse järgmisi komponente:</w:t>
            </w:r>
            <w:r w:rsidRPr="00EC321D">
              <w:rPr>
                <w:rFonts w:ascii="Times New Roman" w:eastAsia="Times New Roman" w:hAnsi="Times New Roman"/>
                <w:color w:val="202020"/>
                <w:sz w:val="24"/>
                <w:szCs w:val="24"/>
                <w:lang w:eastAsia="et-EE"/>
              </w:rPr>
              <w:br/>
            </w:r>
            <w:bookmarkStart w:id="2" w:name="para6lg1p1"/>
            <w:r w:rsidRPr="00EC321D">
              <w:rPr>
                <w:rFonts w:ascii="Times New Roman" w:eastAsia="Times New Roman" w:hAnsi="Times New Roman"/>
                <w:color w:val="0061AA"/>
                <w:sz w:val="24"/>
                <w:szCs w:val="24"/>
                <w:bdr w:val="none" w:sz="0" w:space="0" w:color="auto" w:frame="1"/>
                <w:lang w:eastAsia="et-EE"/>
              </w:rPr>
              <w:lastRenderedPageBreak/>
              <w:t> </w:t>
            </w:r>
            <w:r w:rsidRPr="00EC321D">
              <w:rPr>
                <w:rFonts w:ascii="Times New Roman" w:eastAsia="Times New Roman" w:hAnsi="Times New Roman"/>
                <w:color w:val="0061AA"/>
                <w:sz w:val="24"/>
                <w:szCs w:val="24"/>
                <w:bdr w:val="none" w:sz="0" w:space="0" w:color="auto" w:frame="1"/>
                <w:lang w:eastAsia="et-EE"/>
              </w:rPr>
              <w:tab/>
              <w:t> </w:t>
            </w:r>
            <w:bookmarkEnd w:id="2"/>
            <w:r w:rsidRPr="00EC321D">
              <w:rPr>
                <w:rFonts w:ascii="Times New Roman" w:eastAsia="Times New Roman" w:hAnsi="Times New Roman"/>
                <w:color w:val="202020"/>
                <w:sz w:val="24"/>
                <w:szCs w:val="24"/>
                <w:lang w:eastAsia="et-EE"/>
              </w:rPr>
              <w:t>1) põhipalk;</w:t>
            </w:r>
            <w:r w:rsidRPr="00EC321D">
              <w:rPr>
                <w:rFonts w:ascii="Times New Roman" w:eastAsia="Times New Roman" w:hAnsi="Times New Roman"/>
                <w:color w:val="202020"/>
                <w:sz w:val="24"/>
                <w:szCs w:val="24"/>
                <w:lang w:eastAsia="et-EE"/>
              </w:rPr>
              <w:br/>
            </w:r>
            <w:bookmarkStart w:id="3" w:name="para6lg1p2"/>
            <w:r w:rsidRPr="00EC321D">
              <w:rPr>
                <w:rFonts w:ascii="Times New Roman" w:eastAsia="Times New Roman" w:hAnsi="Times New Roman"/>
                <w:color w:val="0061AA"/>
                <w:sz w:val="24"/>
                <w:szCs w:val="24"/>
                <w:bdr w:val="none" w:sz="0" w:space="0" w:color="auto" w:frame="1"/>
                <w:lang w:eastAsia="et-EE"/>
              </w:rPr>
              <w:t>  </w:t>
            </w:r>
            <w:bookmarkEnd w:id="3"/>
            <w:r w:rsidRPr="00EC321D">
              <w:rPr>
                <w:rFonts w:ascii="Times New Roman" w:eastAsia="Times New Roman" w:hAnsi="Times New Roman"/>
                <w:color w:val="0061AA"/>
                <w:sz w:val="24"/>
                <w:szCs w:val="24"/>
                <w:bdr w:val="none" w:sz="0" w:space="0" w:color="auto" w:frame="1"/>
                <w:lang w:eastAsia="et-EE"/>
              </w:rPr>
              <w:tab/>
            </w:r>
            <w:r w:rsidRPr="00EC321D">
              <w:rPr>
                <w:rFonts w:ascii="Times New Roman" w:eastAsia="Times New Roman" w:hAnsi="Times New Roman"/>
                <w:color w:val="202020"/>
                <w:sz w:val="24"/>
                <w:szCs w:val="24"/>
                <w:lang w:eastAsia="et-EE"/>
              </w:rPr>
              <w:t>2) muutuvpalk;</w:t>
            </w:r>
            <w:r w:rsidRPr="00EC321D">
              <w:rPr>
                <w:rFonts w:ascii="Times New Roman" w:eastAsia="Times New Roman" w:hAnsi="Times New Roman"/>
                <w:color w:val="202020"/>
                <w:sz w:val="24"/>
                <w:szCs w:val="24"/>
                <w:lang w:eastAsia="et-EE"/>
              </w:rPr>
              <w:br/>
            </w:r>
            <w:bookmarkStart w:id="4" w:name="para6lg1p3"/>
            <w:r w:rsidRPr="00EC321D">
              <w:rPr>
                <w:rFonts w:ascii="Times New Roman" w:eastAsia="Times New Roman" w:hAnsi="Times New Roman"/>
                <w:color w:val="0061AA"/>
                <w:sz w:val="24"/>
                <w:szCs w:val="24"/>
                <w:bdr w:val="none" w:sz="0" w:space="0" w:color="auto" w:frame="1"/>
                <w:lang w:eastAsia="et-EE"/>
              </w:rPr>
              <w:t> </w:t>
            </w:r>
            <w:r w:rsidRPr="00EC321D">
              <w:rPr>
                <w:rFonts w:ascii="Times New Roman" w:eastAsia="Times New Roman" w:hAnsi="Times New Roman"/>
                <w:color w:val="0061AA"/>
                <w:sz w:val="24"/>
                <w:szCs w:val="24"/>
                <w:bdr w:val="none" w:sz="0" w:space="0" w:color="auto" w:frame="1"/>
                <w:lang w:eastAsia="et-EE"/>
              </w:rPr>
              <w:tab/>
              <w:t> </w:t>
            </w:r>
            <w:bookmarkEnd w:id="4"/>
            <w:r w:rsidRPr="00EC321D">
              <w:rPr>
                <w:rFonts w:ascii="Times New Roman" w:eastAsia="Times New Roman" w:hAnsi="Times New Roman"/>
                <w:color w:val="202020"/>
                <w:sz w:val="24"/>
                <w:szCs w:val="24"/>
                <w:lang w:eastAsia="et-EE"/>
              </w:rPr>
              <w:t>3) eritingimustes töötamise eest makstav lisatasu;</w:t>
            </w:r>
            <w:r w:rsidRPr="00EC321D">
              <w:rPr>
                <w:rFonts w:ascii="Times New Roman" w:eastAsia="Times New Roman" w:hAnsi="Times New Roman"/>
                <w:color w:val="202020"/>
                <w:sz w:val="24"/>
                <w:szCs w:val="24"/>
                <w:lang w:eastAsia="et-EE"/>
              </w:rPr>
              <w:br/>
            </w:r>
            <w:bookmarkStart w:id="5" w:name="para6lg1p4"/>
            <w:r w:rsidRPr="00EC321D">
              <w:rPr>
                <w:rFonts w:ascii="Times New Roman" w:eastAsia="Times New Roman" w:hAnsi="Times New Roman"/>
                <w:color w:val="0061AA"/>
                <w:sz w:val="24"/>
                <w:szCs w:val="24"/>
                <w:bdr w:val="none" w:sz="0" w:space="0" w:color="auto" w:frame="1"/>
                <w:lang w:eastAsia="et-EE"/>
              </w:rPr>
              <w:t>  </w:t>
            </w:r>
            <w:bookmarkEnd w:id="5"/>
            <w:r w:rsidRPr="00EC321D">
              <w:rPr>
                <w:rFonts w:ascii="Times New Roman" w:eastAsia="Times New Roman" w:hAnsi="Times New Roman"/>
                <w:color w:val="0061AA"/>
                <w:sz w:val="24"/>
                <w:szCs w:val="24"/>
                <w:bdr w:val="none" w:sz="0" w:space="0" w:color="auto" w:frame="1"/>
                <w:lang w:eastAsia="et-EE"/>
              </w:rPr>
              <w:tab/>
            </w:r>
            <w:r w:rsidRPr="00EC321D">
              <w:rPr>
                <w:rFonts w:ascii="Times New Roman" w:eastAsia="Times New Roman" w:hAnsi="Times New Roman"/>
                <w:color w:val="202020"/>
                <w:sz w:val="24"/>
                <w:szCs w:val="24"/>
                <w:lang w:eastAsia="et-EE"/>
              </w:rPr>
              <w:t>4) lisatasu puuduva teenistuja ülesannete täitmise eest (asendustasu).</w:t>
            </w:r>
          </w:p>
          <w:p w14:paraId="3A69039A" w14:textId="77777777" w:rsidR="00EC321D" w:rsidRPr="00EC321D" w:rsidRDefault="00EC321D" w:rsidP="00EC321D">
            <w:pPr>
              <w:shd w:val="clear" w:color="auto" w:fill="FFFFFF"/>
              <w:spacing w:after="0" w:line="240" w:lineRule="auto"/>
              <w:rPr>
                <w:rFonts w:ascii="Times New Roman" w:eastAsia="Times New Roman" w:hAnsi="Times New Roman"/>
                <w:color w:val="202020"/>
                <w:sz w:val="24"/>
                <w:szCs w:val="24"/>
                <w:lang w:eastAsia="et-EE"/>
              </w:rPr>
            </w:pPr>
            <w:r w:rsidRPr="00EC321D">
              <w:rPr>
                <w:rFonts w:ascii="Times New Roman" w:eastAsia="Times New Roman" w:hAnsi="Times New Roman"/>
                <w:color w:val="0061AA"/>
                <w:sz w:val="24"/>
                <w:szCs w:val="24"/>
                <w:bdr w:val="none" w:sz="0" w:space="0" w:color="auto" w:frame="1"/>
                <w:lang w:eastAsia="et-EE"/>
              </w:rPr>
              <w:t>  </w:t>
            </w:r>
            <w:r w:rsidRPr="00EC321D">
              <w:rPr>
                <w:rFonts w:ascii="Times New Roman" w:eastAsia="Times New Roman" w:hAnsi="Times New Roman"/>
                <w:color w:val="202020"/>
                <w:sz w:val="24"/>
                <w:szCs w:val="24"/>
                <w:lang w:eastAsia="et-EE"/>
              </w:rPr>
              <w:t>(2) Muutuvpalka makstakse:</w:t>
            </w:r>
            <w:r w:rsidRPr="00EC321D">
              <w:rPr>
                <w:rFonts w:ascii="Times New Roman" w:eastAsia="Times New Roman" w:hAnsi="Times New Roman"/>
                <w:color w:val="202020"/>
                <w:sz w:val="24"/>
                <w:szCs w:val="24"/>
                <w:lang w:eastAsia="et-EE"/>
              </w:rPr>
              <w:br/>
            </w:r>
            <w:bookmarkStart w:id="6" w:name="para6lg3p1"/>
            <w:r w:rsidRPr="00EC321D">
              <w:rPr>
                <w:rFonts w:ascii="Times New Roman" w:eastAsia="Times New Roman" w:hAnsi="Times New Roman"/>
                <w:color w:val="0061AA"/>
                <w:sz w:val="24"/>
                <w:szCs w:val="24"/>
                <w:bdr w:val="none" w:sz="0" w:space="0" w:color="auto" w:frame="1"/>
                <w:lang w:eastAsia="et-EE"/>
              </w:rPr>
              <w:t>  </w:t>
            </w:r>
            <w:bookmarkEnd w:id="6"/>
            <w:r w:rsidRPr="00EC321D">
              <w:rPr>
                <w:rFonts w:ascii="Times New Roman" w:eastAsia="Times New Roman" w:hAnsi="Times New Roman"/>
                <w:color w:val="0061AA"/>
                <w:sz w:val="24"/>
                <w:szCs w:val="24"/>
                <w:bdr w:val="none" w:sz="0" w:space="0" w:color="auto" w:frame="1"/>
                <w:lang w:eastAsia="et-EE"/>
              </w:rPr>
              <w:tab/>
            </w:r>
            <w:r w:rsidRPr="00EC321D">
              <w:rPr>
                <w:rFonts w:ascii="Times New Roman" w:eastAsia="Times New Roman" w:hAnsi="Times New Roman"/>
                <w:color w:val="202020"/>
                <w:sz w:val="24"/>
                <w:szCs w:val="24"/>
                <w:lang w:eastAsia="et-EE"/>
              </w:rPr>
              <w:t>1) tulemuspalgana;</w:t>
            </w:r>
            <w:r w:rsidRPr="00EC321D">
              <w:rPr>
                <w:rFonts w:ascii="Times New Roman" w:eastAsia="Times New Roman" w:hAnsi="Times New Roman"/>
                <w:color w:val="202020"/>
                <w:sz w:val="24"/>
                <w:szCs w:val="24"/>
                <w:lang w:eastAsia="et-EE"/>
              </w:rPr>
              <w:br/>
            </w:r>
            <w:bookmarkStart w:id="7" w:name="para6lg3p2"/>
            <w:r w:rsidRPr="00EC321D">
              <w:rPr>
                <w:rFonts w:ascii="Times New Roman" w:eastAsia="Times New Roman" w:hAnsi="Times New Roman"/>
                <w:color w:val="0061AA"/>
                <w:sz w:val="24"/>
                <w:szCs w:val="24"/>
                <w:bdr w:val="none" w:sz="0" w:space="0" w:color="auto" w:frame="1"/>
                <w:lang w:eastAsia="et-EE"/>
              </w:rPr>
              <w:t>  </w:t>
            </w:r>
            <w:bookmarkEnd w:id="7"/>
            <w:r w:rsidRPr="00EC321D">
              <w:rPr>
                <w:rFonts w:ascii="Times New Roman" w:eastAsia="Times New Roman" w:hAnsi="Times New Roman"/>
                <w:color w:val="0061AA"/>
                <w:sz w:val="24"/>
                <w:szCs w:val="24"/>
                <w:bdr w:val="none" w:sz="0" w:space="0" w:color="auto" w:frame="1"/>
                <w:lang w:eastAsia="et-EE"/>
              </w:rPr>
              <w:tab/>
            </w:r>
            <w:r w:rsidRPr="00EC321D">
              <w:rPr>
                <w:rFonts w:ascii="Times New Roman" w:eastAsia="Times New Roman" w:hAnsi="Times New Roman"/>
                <w:color w:val="202020"/>
                <w:sz w:val="24"/>
                <w:szCs w:val="24"/>
                <w:lang w:eastAsia="et-EE"/>
              </w:rPr>
              <w:t>2) lisatasuna täiendavate teenistusülesannete täitmise eest;</w:t>
            </w:r>
            <w:r w:rsidRPr="00EC321D">
              <w:rPr>
                <w:rFonts w:ascii="Times New Roman" w:eastAsia="Times New Roman" w:hAnsi="Times New Roman"/>
                <w:color w:val="202020"/>
                <w:sz w:val="24"/>
                <w:szCs w:val="24"/>
                <w:lang w:eastAsia="et-EE"/>
              </w:rPr>
              <w:br/>
            </w:r>
            <w:bookmarkStart w:id="8" w:name="para6lg3p3"/>
            <w:r w:rsidRPr="00EC321D">
              <w:rPr>
                <w:rFonts w:ascii="Times New Roman" w:eastAsia="Times New Roman" w:hAnsi="Times New Roman"/>
                <w:color w:val="0061AA"/>
                <w:sz w:val="24"/>
                <w:szCs w:val="24"/>
                <w:bdr w:val="none" w:sz="0" w:space="0" w:color="auto" w:frame="1"/>
                <w:lang w:eastAsia="et-EE"/>
              </w:rPr>
              <w:t>  </w:t>
            </w:r>
            <w:bookmarkEnd w:id="8"/>
            <w:r w:rsidRPr="00EC321D">
              <w:rPr>
                <w:rFonts w:ascii="Times New Roman" w:eastAsia="Times New Roman" w:hAnsi="Times New Roman"/>
                <w:color w:val="0061AA"/>
                <w:sz w:val="24"/>
                <w:szCs w:val="24"/>
                <w:bdr w:val="none" w:sz="0" w:space="0" w:color="auto" w:frame="1"/>
                <w:lang w:eastAsia="et-EE"/>
              </w:rPr>
              <w:tab/>
            </w:r>
            <w:r w:rsidRPr="00EC321D">
              <w:rPr>
                <w:rFonts w:ascii="Times New Roman" w:eastAsia="Times New Roman" w:hAnsi="Times New Roman"/>
                <w:color w:val="202020"/>
                <w:sz w:val="24"/>
                <w:szCs w:val="24"/>
                <w:lang w:eastAsia="et-EE"/>
              </w:rPr>
              <w:t>3) preemiana.</w:t>
            </w:r>
          </w:p>
          <w:p w14:paraId="69BC0E00" w14:textId="77777777" w:rsidR="00EC321D" w:rsidRPr="00EC321D" w:rsidRDefault="00EC321D" w:rsidP="00EC321D">
            <w:pPr>
              <w:shd w:val="clear" w:color="auto" w:fill="FFFFFF"/>
              <w:spacing w:after="0" w:line="240" w:lineRule="auto"/>
              <w:rPr>
                <w:rFonts w:ascii="Times New Roman" w:eastAsia="Times New Roman" w:hAnsi="Times New Roman"/>
                <w:color w:val="202020"/>
                <w:sz w:val="24"/>
                <w:szCs w:val="24"/>
                <w:lang w:eastAsia="et-EE"/>
              </w:rPr>
            </w:pPr>
            <w:r w:rsidRPr="00EC321D">
              <w:rPr>
                <w:rFonts w:ascii="Times New Roman" w:eastAsia="Times New Roman" w:hAnsi="Times New Roman"/>
                <w:color w:val="0061AA"/>
                <w:sz w:val="24"/>
                <w:szCs w:val="24"/>
                <w:bdr w:val="none" w:sz="0" w:space="0" w:color="auto" w:frame="1"/>
                <w:lang w:eastAsia="et-EE"/>
              </w:rPr>
              <w:t>  </w:t>
            </w:r>
            <w:r w:rsidRPr="00EC321D">
              <w:rPr>
                <w:rFonts w:ascii="Times New Roman" w:eastAsia="Times New Roman" w:hAnsi="Times New Roman"/>
                <w:color w:val="202020"/>
                <w:sz w:val="24"/>
                <w:szCs w:val="24"/>
                <w:lang w:eastAsia="et-EE"/>
              </w:rPr>
              <w:t>(3) Eritingimustes töötamise lisatasu makstakse:</w:t>
            </w:r>
            <w:r w:rsidRPr="00EC321D">
              <w:rPr>
                <w:rFonts w:ascii="Times New Roman" w:eastAsia="Times New Roman" w:hAnsi="Times New Roman"/>
                <w:color w:val="202020"/>
                <w:sz w:val="24"/>
                <w:szCs w:val="24"/>
                <w:lang w:eastAsia="et-EE"/>
              </w:rPr>
              <w:br/>
            </w:r>
            <w:bookmarkStart w:id="9" w:name="para6lg2p1"/>
            <w:r w:rsidRPr="00EC321D">
              <w:rPr>
                <w:rFonts w:ascii="Times New Roman" w:eastAsia="Times New Roman" w:hAnsi="Times New Roman"/>
                <w:color w:val="0061AA"/>
                <w:sz w:val="24"/>
                <w:szCs w:val="24"/>
                <w:bdr w:val="none" w:sz="0" w:space="0" w:color="auto" w:frame="1"/>
                <w:lang w:eastAsia="et-EE"/>
              </w:rPr>
              <w:t> </w:t>
            </w:r>
            <w:r w:rsidRPr="00EC321D">
              <w:rPr>
                <w:rFonts w:ascii="Times New Roman" w:eastAsia="Times New Roman" w:hAnsi="Times New Roman"/>
                <w:color w:val="0061AA"/>
                <w:sz w:val="24"/>
                <w:szCs w:val="24"/>
                <w:bdr w:val="none" w:sz="0" w:space="0" w:color="auto" w:frame="1"/>
                <w:lang w:eastAsia="et-EE"/>
              </w:rPr>
              <w:tab/>
              <w:t> </w:t>
            </w:r>
            <w:bookmarkEnd w:id="9"/>
            <w:r w:rsidRPr="00EC321D">
              <w:rPr>
                <w:rFonts w:ascii="Times New Roman" w:eastAsia="Times New Roman" w:hAnsi="Times New Roman"/>
                <w:color w:val="202020"/>
                <w:sz w:val="24"/>
                <w:szCs w:val="24"/>
                <w:lang w:eastAsia="et-EE"/>
              </w:rPr>
              <w:t>1) öötöö eest juhul, kui see ei sisaldu põhipalgas;</w:t>
            </w:r>
            <w:r w:rsidRPr="00EC321D">
              <w:rPr>
                <w:rFonts w:ascii="Times New Roman" w:eastAsia="Times New Roman" w:hAnsi="Times New Roman"/>
                <w:color w:val="202020"/>
                <w:sz w:val="24"/>
                <w:szCs w:val="24"/>
                <w:lang w:eastAsia="et-EE"/>
              </w:rPr>
              <w:br/>
            </w:r>
            <w:bookmarkStart w:id="10" w:name="para6lg2p2"/>
            <w:r w:rsidRPr="00EC321D">
              <w:rPr>
                <w:rFonts w:ascii="Times New Roman" w:eastAsia="Times New Roman" w:hAnsi="Times New Roman"/>
                <w:color w:val="0061AA"/>
                <w:sz w:val="24"/>
                <w:szCs w:val="24"/>
                <w:bdr w:val="none" w:sz="0" w:space="0" w:color="auto" w:frame="1"/>
                <w:lang w:eastAsia="et-EE"/>
              </w:rPr>
              <w:t>  </w:t>
            </w:r>
            <w:bookmarkEnd w:id="10"/>
            <w:r w:rsidRPr="00EC321D">
              <w:rPr>
                <w:rFonts w:ascii="Times New Roman" w:eastAsia="Times New Roman" w:hAnsi="Times New Roman"/>
                <w:color w:val="0061AA"/>
                <w:sz w:val="24"/>
                <w:szCs w:val="24"/>
                <w:bdr w:val="none" w:sz="0" w:space="0" w:color="auto" w:frame="1"/>
                <w:lang w:eastAsia="et-EE"/>
              </w:rPr>
              <w:tab/>
            </w:r>
            <w:r w:rsidRPr="00EC321D">
              <w:rPr>
                <w:rFonts w:ascii="Times New Roman" w:eastAsia="Times New Roman" w:hAnsi="Times New Roman"/>
                <w:color w:val="202020"/>
                <w:sz w:val="24"/>
                <w:szCs w:val="24"/>
                <w:lang w:eastAsia="et-EE"/>
              </w:rPr>
              <w:t>2) riigipühal töötamise eest;</w:t>
            </w:r>
            <w:r w:rsidRPr="00EC321D">
              <w:rPr>
                <w:rFonts w:ascii="Times New Roman" w:eastAsia="Times New Roman" w:hAnsi="Times New Roman"/>
                <w:color w:val="202020"/>
                <w:sz w:val="24"/>
                <w:szCs w:val="24"/>
                <w:lang w:eastAsia="et-EE"/>
              </w:rPr>
              <w:br/>
            </w:r>
            <w:bookmarkStart w:id="11" w:name="para6lg2p3"/>
            <w:r w:rsidRPr="00EC321D">
              <w:rPr>
                <w:rFonts w:ascii="Times New Roman" w:eastAsia="Times New Roman" w:hAnsi="Times New Roman"/>
                <w:color w:val="0061AA"/>
                <w:sz w:val="24"/>
                <w:szCs w:val="24"/>
                <w:bdr w:val="none" w:sz="0" w:space="0" w:color="auto" w:frame="1"/>
                <w:lang w:eastAsia="et-EE"/>
              </w:rPr>
              <w:t>  </w:t>
            </w:r>
            <w:bookmarkEnd w:id="11"/>
            <w:r w:rsidRPr="00EC321D">
              <w:rPr>
                <w:rFonts w:ascii="Times New Roman" w:eastAsia="Times New Roman" w:hAnsi="Times New Roman"/>
                <w:color w:val="0061AA"/>
                <w:sz w:val="24"/>
                <w:szCs w:val="24"/>
                <w:bdr w:val="none" w:sz="0" w:space="0" w:color="auto" w:frame="1"/>
                <w:lang w:eastAsia="et-EE"/>
              </w:rPr>
              <w:tab/>
            </w:r>
            <w:r w:rsidRPr="00EC321D">
              <w:rPr>
                <w:rFonts w:ascii="Times New Roman" w:eastAsia="Times New Roman" w:hAnsi="Times New Roman"/>
                <w:color w:val="202020"/>
                <w:sz w:val="24"/>
                <w:szCs w:val="24"/>
                <w:lang w:eastAsia="et-EE"/>
              </w:rPr>
              <w:t>3) ületunnitöö eest;</w:t>
            </w:r>
            <w:r w:rsidRPr="00EC321D">
              <w:rPr>
                <w:rFonts w:ascii="Times New Roman" w:eastAsia="Times New Roman" w:hAnsi="Times New Roman"/>
                <w:color w:val="202020"/>
                <w:sz w:val="24"/>
                <w:szCs w:val="24"/>
                <w:lang w:eastAsia="et-EE"/>
              </w:rPr>
              <w:br/>
            </w:r>
            <w:bookmarkStart w:id="12" w:name="para6lg2p4"/>
            <w:r w:rsidRPr="00EC321D">
              <w:rPr>
                <w:rFonts w:ascii="Times New Roman" w:eastAsia="Times New Roman" w:hAnsi="Times New Roman"/>
                <w:color w:val="0061AA"/>
                <w:sz w:val="24"/>
                <w:szCs w:val="24"/>
                <w:bdr w:val="none" w:sz="0" w:space="0" w:color="auto" w:frame="1"/>
                <w:lang w:eastAsia="et-EE"/>
              </w:rPr>
              <w:t> </w:t>
            </w:r>
            <w:r w:rsidRPr="00EC321D">
              <w:rPr>
                <w:rFonts w:ascii="Times New Roman" w:eastAsia="Times New Roman" w:hAnsi="Times New Roman"/>
                <w:color w:val="0061AA"/>
                <w:sz w:val="24"/>
                <w:szCs w:val="24"/>
                <w:bdr w:val="none" w:sz="0" w:space="0" w:color="auto" w:frame="1"/>
                <w:lang w:eastAsia="et-EE"/>
              </w:rPr>
              <w:tab/>
              <w:t> </w:t>
            </w:r>
            <w:bookmarkEnd w:id="12"/>
            <w:r w:rsidRPr="00EC321D">
              <w:rPr>
                <w:rFonts w:ascii="Times New Roman" w:eastAsia="Times New Roman" w:hAnsi="Times New Roman"/>
                <w:color w:val="202020"/>
                <w:sz w:val="24"/>
                <w:szCs w:val="24"/>
                <w:lang w:eastAsia="et-EE"/>
              </w:rPr>
              <w:t>4) valveaja eest.</w:t>
            </w:r>
          </w:p>
          <w:p w14:paraId="6E71F4C8" w14:textId="77777777" w:rsidR="00EC321D" w:rsidRPr="00EC321D" w:rsidRDefault="00EC321D" w:rsidP="00EC321D">
            <w:pPr>
              <w:shd w:val="clear" w:color="auto" w:fill="FFFFFF"/>
              <w:spacing w:after="0" w:line="240" w:lineRule="auto"/>
              <w:rPr>
                <w:rFonts w:ascii="Times New Roman" w:eastAsia="Times New Roman" w:hAnsi="Times New Roman"/>
                <w:color w:val="202020"/>
                <w:sz w:val="24"/>
                <w:szCs w:val="24"/>
                <w:lang w:eastAsia="et-EE"/>
              </w:rPr>
            </w:pPr>
          </w:p>
          <w:p w14:paraId="24C8943E" w14:textId="6E0C50F5" w:rsidR="00EC321D" w:rsidRPr="00EC321D" w:rsidRDefault="00EC321D" w:rsidP="00EC321D">
            <w:pPr>
              <w:shd w:val="clear" w:color="auto" w:fill="FFFFFF"/>
              <w:spacing w:after="0" w:line="240" w:lineRule="auto"/>
              <w:outlineLvl w:val="2"/>
              <w:rPr>
                <w:rFonts w:ascii="Times New Roman" w:eastAsia="Times New Roman" w:hAnsi="Times New Roman"/>
                <w:b/>
                <w:bCs/>
                <w:color w:val="000000"/>
                <w:sz w:val="24"/>
                <w:szCs w:val="24"/>
                <w:lang w:eastAsia="et-EE"/>
              </w:rPr>
            </w:pPr>
            <w:r w:rsidRPr="00EC321D">
              <w:rPr>
                <w:rFonts w:ascii="Times New Roman" w:eastAsia="Times New Roman" w:hAnsi="Times New Roman"/>
                <w:b/>
                <w:bCs/>
                <w:color w:val="000000"/>
                <w:sz w:val="24"/>
                <w:szCs w:val="24"/>
                <w:bdr w:val="none" w:sz="0" w:space="0" w:color="auto" w:frame="1"/>
                <w:lang w:eastAsia="et-EE"/>
              </w:rPr>
              <w:t xml:space="preserve">§ </w:t>
            </w:r>
            <w:r w:rsidR="00337574">
              <w:rPr>
                <w:rFonts w:ascii="Times New Roman" w:eastAsia="Times New Roman" w:hAnsi="Times New Roman"/>
                <w:b/>
                <w:bCs/>
                <w:color w:val="000000"/>
                <w:sz w:val="24"/>
                <w:szCs w:val="24"/>
                <w:bdr w:val="none" w:sz="0" w:space="0" w:color="auto" w:frame="1"/>
                <w:lang w:eastAsia="et-EE"/>
              </w:rPr>
              <w:t>5</w:t>
            </w:r>
            <w:r w:rsidRPr="00EC321D">
              <w:rPr>
                <w:rFonts w:ascii="Times New Roman" w:eastAsia="Times New Roman" w:hAnsi="Times New Roman"/>
                <w:b/>
                <w:bCs/>
                <w:color w:val="000000"/>
                <w:sz w:val="24"/>
                <w:szCs w:val="24"/>
                <w:bdr w:val="none" w:sz="0" w:space="0" w:color="auto" w:frame="1"/>
                <w:lang w:eastAsia="et-EE"/>
              </w:rPr>
              <w:t>. </w:t>
            </w:r>
            <w:bookmarkStart w:id="13" w:name="para4"/>
            <w:r w:rsidRPr="00EC321D">
              <w:rPr>
                <w:rFonts w:ascii="Times New Roman" w:eastAsia="Times New Roman" w:hAnsi="Times New Roman"/>
                <w:b/>
                <w:bCs/>
                <w:color w:val="0061AA"/>
                <w:sz w:val="24"/>
                <w:szCs w:val="24"/>
                <w:bdr w:val="none" w:sz="0" w:space="0" w:color="auto" w:frame="1"/>
                <w:lang w:eastAsia="et-EE"/>
              </w:rPr>
              <w:t>  </w:t>
            </w:r>
            <w:bookmarkEnd w:id="13"/>
            <w:r w:rsidRPr="00EC321D">
              <w:rPr>
                <w:rFonts w:ascii="Times New Roman" w:eastAsia="Times New Roman" w:hAnsi="Times New Roman"/>
                <w:b/>
                <w:bCs/>
                <w:color w:val="000000"/>
                <w:sz w:val="24"/>
                <w:szCs w:val="24"/>
                <w:lang w:eastAsia="et-EE"/>
              </w:rPr>
              <w:t>Põhipalk ja muutuvpalk</w:t>
            </w:r>
          </w:p>
          <w:p w14:paraId="3DEBE477" w14:textId="77777777" w:rsidR="00EC321D" w:rsidRPr="00EC321D" w:rsidDel="00CA7ED9" w:rsidRDefault="00EC321D" w:rsidP="008344FE">
            <w:pPr>
              <w:numPr>
                <w:ilvl w:val="0"/>
                <w:numId w:val="12"/>
              </w:numPr>
              <w:shd w:val="clear" w:color="auto" w:fill="FFFFFF"/>
              <w:spacing w:after="0" w:line="240" w:lineRule="auto"/>
              <w:contextualSpacing/>
              <w:rPr>
                <w:rFonts w:ascii="Times New Roman" w:eastAsia="Times New Roman" w:hAnsi="Times New Roman"/>
                <w:color w:val="202020"/>
                <w:sz w:val="24"/>
                <w:szCs w:val="24"/>
                <w:lang w:eastAsia="et-EE"/>
              </w:rPr>
            </w:pPr>
            <w:r w:rsidRPr="00EC321D">
              <w:rPr>
                <w:rFonts w:ascii="Times New Roman" w:eastAsia="Times New Roman" w:hAnsi="Times New Roman"/>
                <w:color w:val="202020"/>
                <w:sz w:val="24"/>
                <w:szCs w:val="24"/>
                <w:lang w:eastAsia="et-EE"/>
              </w:rPr>
              <w:t>Põhipalk on teenistuja fikseeritud ja regulaarne palga osa ametijuhendis ettenähtud teenistusülesannete ja ettenähtud teenistusalase hariduse, teadmiste, oskuste ja kogemuse eest.</w:t>
            </w:r>
          </w:p>
          <w:p w14:paraId="1DA8902F" w14:textId="148A0B64" w:rsidR="00EC321D" w:rsidRPr="008344FE" w:rsidRDefault="00EC321D" w:rsidP="008344FE">
            <w:pPr>
              <w:pStyle w:val="Loendilik"/>
              <w:numPr>
                <w:ilvl w:val="0"/>
                <w:numId w:val="12"/>
              </w:numPr>
              <w:shd w:val="clear" w:color="auto" w:fill="FFFFFF"/>
              <w:spacing w:after="0" w:line="240" w:lineRule="auto"/>
              <w:rPr>
                <w:rFonts w:ascii="Times New Roman" w:eastAsia="Times New Roman" w:hAnsi="Times New Roman"/>
                <w:color w:val="202020"/>
                <w:sz w:val="24"/>
                <w:szCs w:val="24"/>
                <w:lang w:eastAsia="et-EE"/>
              </w:rPr>
            </w:pPr>
            <w:r w:rsidRPr="008344FE">
              <w:rPr>
                <w:rFonts w:ascii="Times New Roman" w:eastAsia="Times New Roman" w:hAnsi="Times New Roman"/>
                <w:color w:val="202020"/>
                <w:sz w:val="24"/>
                <w:szCs w:val="24"/>
                <w:lang w:eastAsia="et-EE"/>
              </w:rPr>
              <w:t>Muutuvpalk on teenistuja palga ebaregulaarne osa, mida võib maksta tulemuspalgana, lisatasuna täiendavate teenistusülesannete täitmise eest või preemiana erakordsete teenistusalaste saavutuste eest.</w:t>
            </w:r>
          </w:p>
          <w:p w14:paraId="66B02494" w14:textId="638597D5" w:rsidR="00EC321D" w:rsidRPr="008344FE" w:rsidRDefault="00EC321D" w:rsidP="008344FE">
            <w:pPr>
              <w:pStyle w:val="Loendilik"/>
              <w:numPr>
                <w:ilvl w:val="0"/>
                <w:numId w:val="12"/>
              </w:numPr>
              <w:shd w:val="clear" w:color="auto" w:fill="FFFFFF"/>
              <w:spacing w:after="0" w:line="240" w:lineRule="auto"/>
              <w:rPr>
                <w:rFonts w:ascii="Times New Roman" w:eastAsia="Times New Roman" w:hAnsi="Times New Roman"/>
                <w:color w:val="202020"/>
                <w:sz w:val="24"/>
                <w:szCs w:val="24"/>
                <w:lang w:eastAsia="et-EE"/>
              </w:rPr>
            </w:pPr>
            <w:r w:rsidRPr="008344FE">
              <w:rPr>
                <w:rFonts w:ascii="Times New Roman" w:eastAsia="Times New Roman" w:hAnsi="Times New Roman"/>
                <w:color w:val="202020"/>
                <w:sz w:val="24"/>
                <w:szCs w:val="24"/>
                <w:lang w:eastAsia="et-EE"/>
              </w:rPr>
              <w:t>Muutuvpalka makstakse asutuse selleks ettenähtud vahendite olemasolul. Muutuvpalka võib kalendriaasta jooksul teenistuja põhipalgale juurde maksta kokku kuni 20 protsenti teenistuja aastasest põhipalgast.</w:t>
            </w:r>
          </w:p>
          <w:p w14:paraId="0E7822E0" w14:textId="77777777" w:rsidR="00EC321D" w:rsidRPr="00EC321D" w:rsidRDefault="00EC321D" w:rsidP="00EC321D">
            <w:pPr>
              <w:shd w:val="clear" w:color="auto" w:fill="FFFFFF"/>
              <w:spacing w:after="0" w:line="240" w:lineRule="auto"/>
              <w:rPr>
                <w:rFonts w:ascii="Times New Roman" w:eastAsia="Times New Roman" w:hAnsi="Times New Roman"/>
                <w:color w:val="202020"/>
                <w:sz w:val="24"/>
                <w:szCs w:val="24"/>
                <w:lang w:eastAsia="et-EE"/>
              </w:rPr>
            </w:pPr>
          </w:p>
          <w:p w14:paraId="46D6C7F8" w14:textId="16B0F430" w:rsidR="00EC321D" w:rsidRPr="00AB6106" w:rsidRDefault="00EC321D" w:rsidP="00AB6106">
            <w:pPr>
              <w:shd w:val="clear" w:color="auto" w:fill="FFFFFF"/>
              <w:spacing w:after="0" w:line="240" w:lineRule="auto"/>
              <w:outlineLvl w:val="2"/>
              <w:rPr>
                <w:rFonts w:ascii="Times New Roman" w:eastAsia="Times New Roman" w:hAnsi="Times New Roman"/>
                <w:b/>
                <w:bCs/>
                <w:color w:val="000000"/>
                <w:sz w:val="24"/>
                <w:szCs w:val="24"/>
                <w:lang w:eastAsia="et-EE"/>
              </w:rPr>
            </w:pPr>
            <w:r w:rsidRPr="00EC321D">
              <w:rPr>
                <w:rFonts w:ascii="Times New Roman" w:eastAsia="Times New Roman" w:hAnsi="Times New Roman"/>
                <w:b/>
                <w:bCs/>
                <w:color w:val="000000"/>
                <w:sz w:val="24"/>
                <w:szCs w:val="24"/>
                <w:bdr w:val="none" w:sz="0" w:space="0" w:color="auto" w:frame="1"/>
                <w:lang w:eastAsia="et-EE"/>
              </w:rPr>
              <w:t xml:space="preserve">§ </w:t>
            </w:r>
            <w:r w:rsidR="00337574">
              <w:rPr>
                <w:rFonts w:ascii="Times New Roman" w:eastAsia="Times New Roman" w:hAnsi="Times New Roman"/>
                <w:b/>
                <w:bCs/>
                <w:color w:val="000000"/>
                <w:sz w:val="24"/>
                <w:szCs w:val="24"/>
                <w:bdr w:val="none" w:sz="0" w:space="0" w:color="auto" w:frame="1"/>
                <w:lang w:eastAsia="et-EE"/>
              </w:rPr>
              <w:t>6</w:t>
            </w:r>
            <w:r w:rsidRPr="00EC321D">
              <w:rPr>
                <w:rFonts w:ascii="Times New Roman" w:eastAsia="Times New Roman" w:hAnsi="Times New Roman"/>
                <w:b/>
                <w:bCs/>
                <w:color w:val="000000"/>
                <w:sz w:val="24"/>
                <w:szCs w:val="24"/>
                <w:bdr w:val="none" w:sz="0" w:space="0" w:color="auto" w:frame="1"/>
                <w:lang w:eastAsia="et-EE"/>
              </w:rPr>
              <w:t>. </w:t>
            </w:r>
            <w:bookmarkStart w:id="14" w:name="para5"/>
            <w:r w:rsidRPr="00EC321D">
              <w:rPr>
                <w:rFonts w:ascii="Times New Roman" w:eastAsia="Times New Roman" w:hAnsi="Times New Roman"/>
                <w:b/>
                <w:bCs/>
                <w:color w:val="0061AA"/>
                <w:sz w:val="24"/>
                <w:szCs w:val="24"/>
                <w:bdr w:val="none" w:sz="0" w:space="0" w:color="auto" w:frame="1"/>
                <w:lang w:eastAsia="et-EE"/>
              </w:rPr>
              <w:t>  </w:t>
            </w:r>
            <w:bookmarkEnd w:id="14"/>
            <w:r w:rsidRPr="00EC321D">
              <w:rPr>
                <w:rFonts w:ascii="Times New Roman" w:eastAsia="Times New Roman" w:hAnsi="Times New Roman"/>
                <w:b/>
                <w:bCs/>
                <w:color w:val="000000"/>
                <w:sz w:val="24"/>
                <w:szCs w:val="24"/>
                <w:lang w:eastAsia="et-EE"/>
              </w:rPr>
              <w:t>Tulemuspalk</w:t>
            </w:r>
          </w:p>
          <w:p w14:paraId="38C2414C" w14:textId="783CD45E" w:rsidR="00EC321D" w:rsidRDefault="00EC321D" w:rsidP="002B24F3">
            <w:pPr>
              <w:pStyle w:val="Loendilik"/>
              <w:numPr>
                <w:ilvl w:val="0"/>
                <w:numId w:val="14"/>
              </w:numPr>
              <w:shd w:val="clear" w:color="auto" w:fill="FFFFFF"/>
              <w:spacing w:after="0" w:line="240" w:lineRule="auto"/>
              <w:rPr>
                <w:rFonts w:ascii="Times New Roman" w:eastAsia="Times New Roman" w:hAnsi="Times New Roman"/>
                <w:color w:val="202020"/>
                <w:sz w:val="24"/>
                <w:szCs w:val="24"/>
                <w:lang w:eastAsia="et-EE"/>
              </w:rPr>
            </w:pPr>
            <w:r w:rsidRPr="002B24F3">
              <w:rPr>
                <w:rFonts w:ascii="Times New Roman" w:eastAsia="Times New Roman" w:hAnsi="Times New Roman"/>
                <w:color w:val="202020"/>
                <w:sz w:val="24"/>
                <w:szCs w:val="24"/>
                <w:lang w:eastAsia="et-EE"/>
              </w:rPr>
              <w:t>Tulemuspalk on vallavanema või tema volitatud isiku poolt eelnevalt kindlaks määratud kriteeriumite alusel seatud eesmärkide täitmise, konkreetse töö või perioodi erakordsete tulemuste eest makstav ühekordne lisatasu.</w:t>
            </w:r>
          </w:p>
          <w:p w14:paraId="55BD2995" w14:textId="77777777" w:rsidR="002B24F3" w:rsidRPr="002B24F3" w:rsidRDefault="002B24F3" w:rsidP="002B24F3">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0F4FD009" w14:textId="037CC5F2" w:rsidR="00EC321D" w:rsidRDefault="00EC321D" w:rsidP="002B24F3">
            <w:pPr>
              <w:pStyle w:val="Loendilik"/>
              <w:numPr>
                <w:ilvl w:val="0"/>
                <w:numId w:val="14"/>
              </w:numPr>
              <w:shd w:val="clear" w:color="auto" w:fill="FFFFFF"/>
              <w:spacing w:after="0" w:line="240" w:lineRule="auto"/>
              <w:rPr>
                <w:rFonts w:ascii="Times New Roman" w:eastAsia="Times New Roman" w:hAnsi="Times New Roman"/>
                <w:color w:val="202020"/>
                <w:sz w:val="24"/>
                <w:szCs w:val="24"/>
                <w:lang w:eastAsia="et-EE"/>
              </w:rPr>
            </w:pPr>
            <w:r w:rsidRPr="002B24F3">
              <w:rPr>
                <w:rFonts w:ascii="Times New Roman" w:eastAsia="Times New Roman" w:hAnsi="Times New Roman"/>
                <w:color w:val="202020"/>
                <w:sz w:val="24"/>
                <w:szCs w:val="24"/>
                <w:lang w:eastAsia="et-EE"/>
              </w:rPr>
              <w:t>Ettepaneku teenistuja tulemuspalga suuruse kohta teeb vastava valdkonna juht. Lõpliku otsuse teenistuja tulemuspalga suuruse kohta teeb vallavanem.</w:t>
            </w:r>
          </w:p>
          <w:p w14:paraId="411532E2" w14:textId="77777777" w:rsidR="002B24F3" w:rsidRPr="002B24F3" w:rsidRDefault="002B24F3" w:rsidP="002B24F3">
            <w:pPr>
              <w:shd w:val="clear" w:color="auto" w:fill="FFFFFF"/>
              <w:spacing w:after="0" w:line="240" w:lineRule="auto"/>
              <w:rPr>
                <w:rFonts w:ascii="Times New Roman" w:eastAsia="Times New Roman" w:hAnsi="Times New Roman"/>
                <w:color w:val="202020"/>
                <w:sz w:val="24"/>
                <w:szCs w:val="24"/>
                <w:lang w:eastAsia="et-EE"/>
              </w:rPr>
            </w:pPr>
          </w:p>
          <w:p w14:paraId="03ECB16E" w14:textId="77777777" w:rsidR="00EC321D" w:rsidRDefault="00EC321D" w:rsidP="002B24F3">
            <w:pPr>
              <w:pStyle w:val="Loendilik"/>
              <w:numPr>
                <w:ilvl w:val="0"/>
                <w:numId w:val="14"/>
              </w:numPr>
              <w:shd w:val="clear" w:color="auto" w:fill="FFFFFF"/>
              <w:spacing w:after="0" w:line="240" w:lineRule="auto"/>
              <w:rPr>
                <w:rFonts w:ascii="Times New Roman" w:eastAsia="Times New Roman" w:hAnsi="Times New Roman"/>
                <w:color w:val="202020"/>
                <w:sz w:val="24"/>
                <w:szCs w:val="24"/>
                <w:lang w:eastAsia="et-EE"/>
              </w:rPr>
            </w:pPr>
            <w:r w:rsidRPr="00EC321D">
              <w:rPr>
                <w:rFonts w:ascii="Times New Roman" w:eastAsia="Times New Roman" w:hAnsi="Times New Roman"/>
                <w:color w:val="202020"/>
                <w:sz w:val="24"/>
                <w:szCs w:val="24"/>
                <w:lang w:eastAsia="et-EE"/>
              </w:rPr>
              <w:t>Tulemuspalga maksmisel tuleb käskkirjas näidata selle maksmise põhjendus ning ajavahemik, mille eest tulemuspalk määratakse.</w:t>
            </w:r>
          </w:p>
          <w:p w14:paraId="60EC2A07" w14:textId="77777777" w:rsidR="002B24F3" w:rsidRPr="002B24F3" w:rsidRDefault="002B24F3" w:rsidP="002B24F3">
            <w:pPr>
              <w:shd w:val="clear" w:color="auto" w:fill="FFFFFF"/>
              <w:spacing w:after="0" w:line="240" w:lineRule="auto"/>
              <w:rPr>
                <w:rFonts w:ascii="Times New Roman" w:eastAsia="Times New Roman" w:hAnsi="Times New Roman"/>
                <w:color w:val="202020"/>
                <w:sz w:val="24"/>
                <w:szCs w:val="24"/>
                <w:lang w:eastAsia="et-EE"/>
              </w:rPr>
            </w:pPr>
          </w:p>
          <w:p w14:paraId="2A5F795E" w14:textId="1D94938E" w:rsidR="00EC321D" w:rsidRDefault="00EC321D" w:rsidP="002B24F3">
            <w:pPr>
              <w:pStyle w:val="Loendilik"/>
              <w:numPr>
                <w:ilvl w:val="0"/>
                <w:numId w:val="14"/>
              </w:numPr>
              <w:shd w:val="clear" w:color="auto" w:fill="FFFFFF"/>
              <w:spacing w:after="0" w:line="240" w:lineRule="auto"/>
              <w:rPr>
                <w:rFonts w:ascii="Times New Roman" w:eastAsia="Times New Roman" w:hAnsi="Times New Roman"/>
                <w:color w:val="202020"/>
                <w:sz w:val="24"/>
                <w:szCs w:val="24"/>
                <w:lang w:eastAsia="et-EE"/>
              </w:rPr>
            </w:pPr>
            <w:r w:rsidRPr="00EC321D">
              <w:rPr>
                <w:rFonts w:ascii="Times New Roman" w:eastAsia="Times New Roman" w:hAnsi="Times New Roman"/>
                <w:color w:val="202020"/>
                <w:sz w:val="24"/>
                <w:szCs w:val="24"/>
                <w:lang w:eastAsia="et-EE"/>
              </w:rPr>
              <w:t> Kui tulemuspalga maksmise aluseks on vallavalitsuse kui ametiasutuse või vallavalitsuse kui ametiasutuse struktuuriüksuse kollektiivne tulemus, makstakse tulemuspalka kõikidele ametnikele võrdsetel alustel</w:t>
            </w:r>
            <w:r w:rsidR="002B24F3">
              <w:rPr>
                <w:rFonts w:ascii="Times New Roman" w:eastAsia="Times New Roman" w:hAnsi="Times New Roman"/>
                <w:color w:val="202020"/>
                <w:sz w:val="24"/>
                <w:szCs w:val="24"/>
                <w:lang w:eastAsia="et-EE"/>
              </w:rPr>
              <w:t>.</w:t>
            </w:r>
          </w:p>
          <w:p w14:paraId="33813343" w14:textId="77777777" w:rsidR="002B24F3" w:rsidRPr="002B24F3" w:rsidRDefault="002B24F3" w:rsidP="002B24F3">
            <w:pPr>
              <w:shd w:val="clear" w:color="auto" w:fill="FFFFFF"/>
              <w:spacing w:after="0" w:line="240" w:lineRule="auto"/>
              <w:rPr>
                <w:rFonts w:ascii="Times New Roman" w:eastAsia="Times New Roman" w:hAnsi="Times New Roman"/>
                <w:color w:val="202020"/>
                <w:sz w:val="24"/>
                <w:szCs w:val="24"/>
                <w:lang w:eastAsia="et-EE"/>
              </w:rPr>
            </w:pPr>
          </w:p>
          <w:p w14:paraId="2BBFCBAA" w14:textId="1B515339" w:rsidR="00EC321D" w:rsidRPr="002B24F3" w:rsidRDefault="00EC321D" w:rsidP="002B24F3">
            <w:pPr>
              <w:pStyle w:val="Loendilik"/>
              <w:numPr>
                <w:ilvl w:val="0"/>
                <w:numId w:val="14"/>
              </w:numPr>
              <w:shd w:val="clear" w:color="auto" w:fill="FFFFFF"/>
              <w:spacing w:after="0" w:line="240" w:lineRule="auto"/>
              <w:rPr>
                <w:rFonts w:ascii="Times New Roman" w:eastAsia="Times New Roman" w:hAnsi="Times New Roman"/>
                <w:color w:val="202020"/>
                <w:sz w:val="24"/>
                <w:szCs w:val="24"/>
                <w:lang w:eastAsia="et-EE"/>
              </w:rPr>
            </w:pPr>
            <w:r w:rsidRPr="002B24F3">
              <w:rPr>
                <w:rFonts w:ascii="Times New Roman" w:eastAsia="Times New Roman" w:hAnsi="Times New Roman"/>
                <w:color w:val="202020"/>
                <w:sz w:val="24"/>
                <w:szCs w:val="24"/>
                <w:lang w:eastAsia="et-EE"/>
              </w:rPr>
              <w:t>Tulemuspalka ei maksta:</w:t>
            </w:r>
            <w:r w:rsidRPr="002B24F3">
              <w:rPr>
                <w:rFonts w:ascii="Times New Roman" w:eastAsia="Times New Roman" w:hAnsi="Times New Roman"/>
                <w:color w:val="202020"/>
                <w:sz w:val="24"/>
                <w:szCs w:val="24"/>
                <w:lang w:eastAsia="et-EE"/>
              </w:rPr>
              <w:br/>
            </w:r>
            <w:bookmarkStart w:id="15" w:name="para5lg5p1"/>
            <w:r w:rsidRPr="002B24F3">
              <w:rPr>
                <w:rFonts w:ascii="Times New Roman" w:eastAsia="Times New Roman" w:hAnsi="Times New Roman"/>
                <w:color w:val="0061AA"/>
                <w:sz w:val="24"/>
                <w:szCs w:val="24"/>
                <w:bdr w:val="none" w:sz="0" w:space="0" w:color="auto" w:frame="1"/>
                <w:lang w:eastAsia="et-EE"/>
              </w:rPr>
              <w:t>  </w:t>
            </w:r>
            <w:bookmarkEnd w:id="15"/>
            <w:r w:rsidRPr="002B24F3">
              <w:rPr>
                <w:rFonts w:ascii="Times New Roman" w:eastAsia="Times New Roman" w:hAnsi="Times New Roman"/>
                <w:color w:val="202020"/>
                <w:sz w:val="24"/>
                <w:szCs w:val="24"/>
                <w:lang w:eastAsia="et-EE"/>
              </w:rPr>
              <w:t>1) teenistujale katseajal;</w:t>
            </w:r>
            <w:r w:rsidRPr="002B24F3">
              <w:rPr>
                <w:rFonts w:ascii="Times New Roman" w:eastAsia="Times New Roman" w:hAnsi="Times New Roman"/>
                <w:color w:val="202020"/>
                <w:sz w:val="24"/>
                <w:szCs w:val="24"/>
                <w:lang w:eastAsia="et-EE"/>
              </w:rPr>
              <w:br/>
            </w:r>
            <w:bookmarkStart w:id="16" w:name="para5lg5p2"/>
            <w:r w:rsidRPr="002B24F3">
              <w:rPr>
                <w:rFonts w:ascii="Times New Roman" w:eastAsia="Times New Roman" w:hAnsi="Times New Roman"/>
                <w:color w:val="0061AA"/>
                <w:sz w:val="24"/>
                <w:szCs w:val="24"/>
                <w:bdr w:val="none" w:sz="0" w:space="0" w:color="auto" w:frame="1"/>
                <w:lang w:eastAsia="et-EE"/>
              </w:rPr>
              <w:t>  </w:t>
            </w:r>
            <w:bookmarkEnd w:id="16"/>
            <w:r w:rsidRPr="002B24F3">
              <w:rPr>
                <w:rFonts w:ascii="Times New Roman" w:eastAsia="Times New Roman" w:hAnsi="Times New Roman"/>
                <w:color w:val="202020"/>
                <w:sz w:val="24"/>
                <w:szCs w:val="24"/>
                <w:lang w:eastAsia="et-EE"/>
              </w:rPr>
              <w:t>2) teenistujale, kelle teenistussuhe oli tulemustasu maksmise aluseks oleva hindamisperioodi jooksul peatunud üle poole hindamisperioodist;</w:t>
            </w:r>
            <w:r w:rsidRPr="002B24F3">
              <w:rPr>
                <w:rFonts w:ascii="Times New Roman" w:eastAsia="Times New Roman" w:hAnsi="Times New Roman"/>
                <w:color w:val="202020"/>
                <w:sz w:val="24"/>
                <w:szCs w:val="24"/>
                <w:lang w:eastAsia="et-EE"/>
              </w:rPr>
              <w:br/>
            </w:r>
            <w:bookmarkStart w:id="17" w:name="para5lg5p3"/>
            <w:r w:rsidRPr="002B24F3">
              <w:rPr>
                <w:rFonts w:ascii="Times New Roman" w:eastAsia="Times New Roman" w:hAnsi="Times New Roman"/>
                <w:color w:val="0061AA"/>
                <w:sz w:val="24"/>
                <w:szCs w:val="24"/>
                <w:bdr w:val="none" w:sz="0" w:space="0" w:color="auto" w:frame="1"/>
                <w:lang w:eastAsia="et-EE"/>
              </w:rPr>
              <w:t>  </w:t>
            </w:r>
            <w:bookmarkEnd w:id="17"/>
            <w:r w:rsidRPr="002B24F3">
              <w:rPr>
                <w:rFonts w:ascii="Times New Roman" w:eastAsia="Times New Roman" w:hAnsi="Times New Roman"/>
                <w:color w:val="202020"/>
                <w:sz w:val="24"/>
                <w:szCs w:val="24"/>
                <w:lang w:eastAsia="et-EE"/>
              </w:rPr>
              <w:t>3) ametniku</w:t>
            </w:r>
            <w:r w:rsidR="002B24F3" w:rsidRPr="002B24F3">
              <w:rPr>
                <w:rFonts w:ascii="Times New Roman" w:eastAsia="Times New Roman" w:hAnsi="Times New Roman"/>
                <w:color w:val="202020"/>
                <w:sz w:val="24"/>
                <w:szCs w:val="24"/>
                <w:lang w:eastAsia="et-EE"/>
              </w:rPr>
              <w:t>v</w:t>
            </w:r>
            <w:r w:rsidR="00EE4C09">
              <w:rPr>
                <w:rFonts w:ascii="Times New Roman" w:eastAsia="Times New Roman" w:hAnsi="Times New Roman"/>
                <w:color w:val="202020"/>
                <w:sz w:val="24"/>
                <w:szCs w:val="24"/>
                <w:lang w:eastAsia="et-EE"/>
              </w:rPr>
              <w:t>i</w:t>
            </w:r>
            <w:r w:rsidRPr="002B24F3">
              <w:rPr>
                <w:rFonts w:ascii="Times New Roman" w:eastAsia="Times New Roman" w:hAnsi="Times New Roman"/>
                <w:color w:val="202020"/>
                <w:sz w:val="24"/>
                <w:szCs w:val="24"/>
                <w:lang w:eastAsia="et-EE"/>
              </w:rPr>
              <w:t>le distsiplinaarkaristuse kehtivuse ajal;</w:t>
            </w:r>
            <w:r w:rsidRPr="002B24F3">
              <w:rPr>
                <w:rFonts w:ascii="Times New Roman" w:eastAsia="Times New Roman" w:hAnsi="Times New Roman"/>
                <w:color w:val="202020"/>
                <w:sz w:val="24"/>
                <w:szCs w:val="24"/>
                <w:lang w:eastAsia="et-EE"/>
              </w:rPr>
              <w:br/>
            </w:r>
            <w:bookmarkStart w:id="18" w:name="para5lg5p4"/>
            <w:r w:rsidRPr="002B24F3">
              <w:rPr>
                <w:rFonts w:ascii="Times New Roman" w:eastAsia="Times New Roman" w:hAnsi="Times New Roman"/>
                <w:color w:val="0061AA"/>
                <w:sz w:val="24"/>
                <w:szCs w:val="24"/>
                <w:bdr w:val="none" w:sz="0" w:space="0" w:color="auto" w:frame="1"/>
                <w:lang w:eastAsia="et-EE"/>
              </w:rPr>
              <w:t>  </w:t>
            </w:r>
            <w:bookmarkEnd w:id="18"/>
            <w:r w:rsidRPr="002B24F3">
              <w:rPr>
                <w:rFonts w:ascii="Times New Roman" w:eastAsia="Times New Roman" w:hAnsi="Times New Roman"/>
                <w:color w:val="202020"/>
                <w:sz w:val="24"/>
                <w:szCs w:val="24"/>
                <w:lang w:eastAsia="et-EE"/>
              </w:rPr>
              <w:t>4) töölepingu seaduse § 88 lõike 3 kohase kirjaliku hoiatuse saanud töötajale aasta jooksul hoiatuse tegemisest.</w:t>
            </w:r>
          </w:p>
          <w:p w14:paraId="77F4FB4B" w14:textId="77777777" w:rsidR="00EC321D" w:rsidRPr="00EC321D" w:rsidRDefault="00EC321D" w:rsidP="00EC321D">
            <w:pPr>
              <w:shd w:val="clear" w:color="auto" w:fill="FFFFFF"/>
              <w:spacing w:after="0" w:line="240" w:lineRule="auto"/>
              <w:rPr>
                <w:rFonts w:ascii="Times New Roman" w:eastAsia="Times New Roman" w:hAnsi="Times New Roman"/>
                <w:color w:val="202020"/>
                <w:sz w:val="24"/>
                <w:szCs w:val="24"/>
                <w:lang w:eastAsia="et-EE"/>
              </w:rPr>
            </w:pPr>
          </w:p>
          <w:p w14:paraId="0C59517A" w14:textId="09DEFCC6" w:rsidR="00EC321D" w:rsidRPr="00EC321D" w:rsidRDefault="00EC321D" w:rsidP="00EC321D">
            <w:pPr>
              <w:shd w:val="clear" w:color="auto" w:fill="FFFFFF"/>
              <w:spacing w:after="0" w:line="240" w:lineRule="auto"/>
              <w:outlineLvl w:val="2"/>
              <w:rPr>
                <w:rFonts w:ascii="Times New Roman" w:eastAsia="Times New Roman" w:hAnsi="Times New Roman"/>
                <w:b/>
                <w:bCs/>
                <w:color w:val="000000"/>
                <w:sz w:val="24"/>
                <w:szCs w:val="24"/>
                <w:lang w:eastAsia="et-EE"/>
              </w:rPr>
            </w:pPr>
            <w:r w:rsidRPr="00EC321D">
              <w:rPr>
                <w:rFonts w:ascii="Times New Roman" w:eastAsia="Times New Roman" w:hAnsi="Times New Roman"/>
                <w:b/>
                <w:bCs/>
                <w:color w:val="000000"/>
                <w:sz w:val="24"/>
                <w:szCs w:val="24"/>
                <w:bdr w:val="none" w:sz="0" w:space="0" w:color="auto" w:frame="1"/>
                <w:lang w:eastAsia="et-EE"/>
              </w:rPr>
              <w:t xml:space="preserve">§ </w:t>
            </w:r>
            <w:r w:rsidR="00337574">
              <w:rPr>
                <w:rFonts w:ascii="Times New Roman" w:eastAsia="Times New Roman" w:hAnsi="Times New Roman"/>
                <w:b/>
                <w:bCs/>
                <w:color w:val="000000"/>
                <w:sz w:val="24"/>
                <w:szCs w:val="24"/>
                <w:bdr w:val="none" w:sz="0" w:space="0" w:color="auto" w:frame="1"/>
                <w:lang w:eastAsia="et-EE"/>
              </w:rPr>
              <w:t>7</w:t>
            </w:r>
            <w:r w:rsidRPr="00EC321D">
              <w:rPr>
                <w:rFonts w:ascii="Times New Roman" w:eastAsia="Times New Roman" w:hAnsi="Times New Roman"/>
                <w:b/>
                <w:bCs/>
                <w:color w:val="000000"/>
                <w:sz w:val="24"/>
                <w:szCs w:val="24"/>
                <w:bdr w:val="none" w:sz="0" w:space="0" w:color="auto" w:frame="1"/>
                <w:lang w:eastAsia="et-EE"/>
              </w:rPr>
              <w:t>. </w:t>
            </w:r>
            <w:bookmarkStart w:id="19" w:name="para6"/>
            <w:r w:rsidRPr="00EC321D">
              <w:rPr>
                <w:rFonts w:ascii="Times New Roman" w:eastAsia="Times New Roman" w:hAnsi="Times New Roman"/>
                <w:b/>
                <w:bCs/>
                <w:color w:val="0061AA"/>
                <w:sz w:val="24"/>
                <w:szCs w:val="24"/>
                <w:bdr w:val="none" w:sz="0" w:space="0" w:color="auto" w:frame="1"/>
                <w:lang w:eastAsia="et-EE"/>
              </w:rPr>
              <w:t>  </w:t>
            </w:r>
            <w:bookmarkEnd w:id="19"/>
            <w:r w:rsidRPr="00EC321D">
              <w:rPr>
                <w:rFonts w:ascii="Times New Roman" w:eastAsia="Times New Roman" w:hAnsi="Times New Roman"/>
                <w:b/>
                <w:bCs/>
                <w:color w:val="000000"/>
                <w:sz w:val="24"/>
                <w:szCs w:val="24"/>
                <w:lang w:eastAsia="et-EE"/>
              </w:rPr>
              <w:t>Lisatasu täiendavate teenistusülesannete täitmise eest</w:t>
            </w:r>
          </w:p>
          <w:p w14:paraId="59977815" w14:textId="21310E53" w:rsidR="00EC321D" w:rsidRDefault="00EC321D" w:rsidP="002B24F3">
            <w:pPr>
              <w:pStyle w:val="Loendilik"/>
              <w:numPr>
                <w:ilvl w:val="0"/>
                <w:numId w:val="17"/>
              </w:numPr>
              <w:shd w:val="clear" w:color="auto" w:fill="FFFFFF"/>
              <w:spacing w:after="0" w:line="240" w:lineRule="auto"/>
              <w:rPr>
                <w:rFonts w:ascii="Times New Roman" w:eastAsia="Times New Roman" w:hAnsi="Times New Roman"/>
                <w:color w:val="202020"/>
                <w:sz w:val="24"/>
                <w:szCs w:val="24"/>
                <w:lang w:eastAsia="et-EE"/>
              </w:rPr>
            </w:pPr>
            <w:r w:rsidRPr="002B24F3">
              <w:rPr>
                <w:rFonts w:ascii="Times New Roman" w:eastAsia="Times New Roman" w:hAnsi="Times New Roman"/>
                <w:color w:val="202020"/>
                <w:sz w:val="24"/>
                <w:szCs w:val="24"/>
                <w:lang w:eastAsia="et-EE"/>
              </w:rPr>
              <w:t>Teenistujale lisatasu maksmise ettepaneku teeb vallavanemale vastava valdkonna juht.</w:t>
            </w:r>
          </w:p>
          <w:p w14:paraId="2E30113C" w14:textId="77777777" w:rsidR="002B24F3" w:rsidRPr="002B24F3" w:rsidRDefault="002B24F3" w:rsidP="002B24F3">
            <w:pPr>
              <w:pStyle w:val="Loendilik"/>
              <w:shd w:val="clear" w:color="auto" w:fill="FFFFFF"/>
              <w:spacing w:after="0" w:line="240" w:lineRule="auto"/>
              <w:ind w:left="600"/>
              <w:rPr>
                <w:rFonts w:ascii="Times New Roman" w:eastAsia="Times New Roman" w:hAnsi="Times New Roman"/>
                <w:color w:val="202020"/>
                <w:sz w:val="24"/>
                <w:szCs w:val="24"/>
                <w:lang w:eastAsia="et-EE"/>
              </w:rPr>
            </w:pPr>
          </w:p>
          <w:p w14:paraId="22E69167" w14:textId="5CA3BE84" w:rsidR="00EC321D" w:rsidRDefault="00EC321D" w:rsidP="002B24F3">
            <w:pPr>
              <w:pStyle w:val="Loendilik"/>
              <w:numPr>
                <w:ilvl w:val="0"/>
                <w:numId w:val="17"/>
              </w:numPr>
              <w:shd w:val="clear" w:color="auto" w:fill="FFFFFF"/>
              <w:spacing w:after="0" w:line="240" w:lineRule="auto"/>
              <w:rPr>
                <w:rFonts w:ascii="Times New Roman" w:eastAsia="Times New Roman" w:hAnsi="Times New Roman"/>
                <w:color w:val="202020"/>
                <w:sz w:val="24"/>
                <w:szCs w:val="24"/>
                <w:lang w:eastAsia="et-EE"/>
              </w:rPr>
            </w:pPr>
            <w:r w:rsidRPr="002B24F3">
              <w:rPr>
                <w:rFonts w:ascii="Times New Roman" w:eastAsia="Times New Roman" w:hAnsi="Times New Roman"/>
                <w:color w:val="202020"/>
                <w:sz w:val="24"/>
                <w:szCs w:val="24"/>
                <w:lang w:eastAsia="et-EE"/>
              </w:rPr>
              <w:t xml:space="preserve">Lisatasu määratakse sõltuvalt lisaülesannete mahust ja iseloomust. Lisatasu maksmine otsustatakse ja </w:t>
            </w:r>
            <w:r w:rsidR="00EE4C09">
              <w:rPr>
                <w:rFonts w:ascii="Times New Roman" w:eastAsia="Times New Roman" w:hAnsi="Times New Roman"/>
                <w:color w:val="202020"/>
                <w:sz w:val="24"/>
                <w:szCs w:val="24"/>
                <w:lang w:eastAsia="et-EE"/>
              </w:rPr>
              <w:t>vor</w:t>
            </w:r>
            <w:r w:rsidRPr="002B24F3">
              <w:rPr>
                <w:rFonts w:ascii="Times New Roman" w:eastAsia="Times New Roman" w:hAnsi="Times New Roman"/>
                <w:color w:val="202020"/>
                <w:sz w:val="24"/>
                <w:szCs w:val="24"/>
                <w:lang w:eastAsia="et-EE"/>
              </w:rPr>
              <w:t xml:space="preserve">mistatakse üldjuhul enne lisaülesannete täitma asumist vallavanema käskkirjaga, milles fikseeritakse lisaülesanded, lisatasu suurus ja ajavahemik, mille </w:t>
            </w:r>
            <w:r w:rsidRPr="002B24F3">
              <w:rPr>
                <w:rFonts w:ascii="Times New Roman" w:eastAsia="Times New Roman" w:hAnsi="Times New Roman"/>
                <w:color w:val="202020"/>
                <w:sz w:val="24"/>
                <w:szCs w:val="24"/>
                <w:lang w:eastAsia="et-EE"/>
              </w:rPr>
              <w:lastRenderedPageBreak/>
              <w:t>jooksul ülesannet täidetakse.</w:t>
            </w:r>
          </w:p>
          <w:p w14:paraId="1C8B5272" w14:textId="77777777" w:rsidR="002B24F3" w:rsidRPr="002B24F3" w:rsidRDefault="002B24F3" w:rsidP="002B24F3">
            <w:pPr>
              <w:shd w:val="clear" w:color="auto" w:fill="FFFFFF"/>
              <w:spacing w:after="0" w:line="240" w:lineRule="auto"/>
              <w:rPr>
                <w:rFonts w:ascii="Times New Roman" w:eastAsia="Times New Roman" w:hAnsi="Times New Roman"/>
                <w:color w:val="202020"/>
                <w:sz w:val="24"/>
                <w:szCs w:val="24"/>
                <w:lang w:eastAsia="et-EE"/>
              </w:rPr>
            </w:pPr>
          </w:p>
          <w:p w14:paraId="0264D2BF" w14:textId="0489EAF0" w:rsidR="00EC321D" w:rsidRPr="002B24F3" w:rsidRDefault="00EC321D" w:rsidP="002B24F3">
            <w:pPr>
              <w:pStyle w:val="Loendilik"/>
              <w:numPr>
                <w:ilvl w:val="0"/>
                <w:numId w:val="17"/>
              </w:numPr>
              <w:shd w:val="clear" w:color="auto" w:fill="FFFFFF"/>
              <w:spacing w:after="0" w:line="240" w:lineRule="auto"/>
              <w:rPr>
                <w:rFonts w:ascii="Times New Roman" w:eastAsia="Times New Roman" w:hAnsi="Times New Roman"/>
                <w:color w:val="202020"/>
                <w:sz w:val="24"/>
                <w:szCs w:val="24"/>
                <w:lang w:eastAsia="et-EE"/>
              </w:rPr>
            </w:pPr>
            <w:r w:rsidRPr="002B24F3">
              <w:rPr>
                <w:rFonts w:ascii="Times New Roman" w:eastAsia="Times New Roman" w:hAnsi="Times New Roman"/>
                <w:color w:val="202020"/>
                <w:sz w:val="24"/>
                <w:szCs w:val="24"/>
                <w:lang w:eastAsia="et-EE"/>
              </w:rPr>
              <w:t>Lisatasu määratakse ühekordse või perioodilise lisatasuna. Kui on alust eeldada, et lisaülesanded muutuvad alaliseks, võib muuta teenistuja ametijuhendit, töölepingut ning vaadata üle tema põhipalk.</w:t>
            </w:r>
          </w:p>
          <w:p w14:paraId="70F590F2" w14:textId="77777777" w:rsidR="00EC321D" w:rsidRPr="00EC321D" w:rsidRDefault="00EC321D" w:rsidP="00EC321D">
            <w:pPr>
              <w:shd w:val="clear" w:color="auto" w:fill="FFFFFF"/>
              <w:spacing w:after="0" w:line="240" w:lineRule="auto"/>
              <w:rPr>
                <w:rFonts w:ascii="Times New Roman" w:eastAsia="Times New Roman" w:hAnsi="Times New Roman"/>
                <w:color w:val="202020"/>
                <w:sz w:val="24"/>
                <w:szCs w:val="24"/>
                <w:lang w:eastAsia="et-EE"/>
              </w:rPr>
            </w:pPr>
          </w:p>
          <w:p w14:paraId="17C69086" w14:textId="27CEE58D" w:rsidR="00EC321D" w:rsidRPr="00EC321D" w:rsidRDefault="00EC321D" w:rsidP="00EC321D">
            <w:pPr>
              <w:shd w:val="clear" w:color="auto" w:fill="FFFFFF"/>
              <w:spacing w:after="0" w:line="240" w:lineRule="auto"/>
              <w:outlineLvl w:val="2"/>
              <w:rPr>
                <w:rFonts w:ascii="Times New Roman" w:eastAsia="Times New Roman" w:hAnsi="Times New Roman"/>
                <w:b/>
                <w:bCs/>
                <w:color w:val="000000"/>
                <w:sz w:val="24"/>
                <w:szCs w:val="24"/>
                <w:lang w:eastAsia="et-EE"/>
              </w:rPr>
            </w:pPr>
            <w:r w:rsidRPr="00EC321D">
              <w:rPr>
                <w:rFonts w:ascii="Times New Roman" w:eastAsia="Times New Roman" w:hAnsi="Times New Roman"/>
                <w:b/>
                <w:bCs/>
                <w:color w:val="000000"/>
                <w:sz w:val="24"/>
                <w:szCs w:val="24"/>
                <w:bdr w:val="none" w:sz="0" w:space="0" w:color="auto" w:frame="1"/>
                <w:lang w:eastAsia="et-EE"/>
              </w:rPr>
              <w:t xml:space="preserve">§ </w:t>
            </w:r>
            <w:r w:rsidR="00337574">
              <w:rPr>
                <w:rFonts w:ascii="Times New Roman" w:eastAsia="Times New Roman" w:hAnsi="Times New Roman"/>
                <w:b/>
                <w:bCs/>
                <w:color w:val="000000"/>
                <w:sz w:val="24"/>
                <w:szCs w:val="24"/>
                <w:bdr w:val="none" w:sz="0" w:space="0" w:color="auto" w:frame="1"/>
                <w:lang w:eastAsia="et-EE"/>
              </w:rPr>
              <w:t>8</w:t>
            </w:r>
            <w:r w:rsidRPr="00EC321D">
              <w:rPr>
                <w:rFonts w:ascii="Times New Roman" w:eastAsia="Times New Roman" w:hAnsi="Times New Roman"/>
                <w:b/>
                <w:bCs/>
                <w:color w:val="000000"/>
                <w:sz w:val="24"/>
                <w:szCs w:val="24"/>
                <w:bdr w:val="none" w:sz="0" w:space="0" w:color="auto" w:frame="1"/>
                <w:lang w:eastAsia="et-EE"/>
              </w:rPr>
              <w:t>. </w:t>
            </w:r>
            <w:bookmarkStart w:id="20" w:name="para7"/>
            <w:r w:rsidRPr="00EC321D">
              <w:rPr>
                <w:rFonts w:ascii="Times New Roman" w:eastAsia="Times New Roman" w:hAnsi="Times New Roman"/>
                <w:b/>
                <w:bCs/>
                <w:color w:val="0061AA"/>
                <w:sz w:val="24"/>
                <w:szCs w:val="24"/>
                <w:bdr w:val="none" w:sz="0" w:space="0" w:color="auto" w:frame="1"/>
                <w:lang w:eastAsia="et-EE"/>
              </w:rPr>
              <w:t>  </w:t>
            </w:r>
            <w:bookmarkEnd w:id="20"/>
            <w:r w:rsidRPr="00EC321D">
              <w:rPr>
                <w:rFonts w:ascii="Times New Roman" w:eastAsia="Times New Roman" w:hAnsi="Times New Roman"/>
                <w:b/>
                <w:bCs/>
                <w:color w:val="000000"/>
                <w:sz w:val="24"/>
                <w:szCs w:val="24"/>
                <w:lang w:eastAsia="et-EE"/>
              </w:rPr>
              <w:t>Preemia</w:t>
            </w:r>
          </w:p>
          <w:p w14:paraId="37A331C8" w14:textId="5B8E59AA" w:rsidR="00EC321D" w:rsidRPr="002B24F3" w:rsidRDefault="00EC321D" w:rsidP="002B24F3">
            <w:pPr>
              <w:pStyle w:val="Loendilik"/>
              <w:numPr>
                <w:ilvl w:val="0"/>
                <w:numId w:val="18"/>
              </w:numPr>
              <w:shd w:val="clear" w:color="auto" w:fill="FFFFFF"/>
              <w:spacing w:after="0" w:line="240" w:lineRule="auto"/>
              <w:rPr>
                <w:rFonts w:ascii="Times New Roman" w:eastAsia="Times New Roman" w:hAnsi="Times New Roman"/>
                <w:color w:val="202020"/>
                <w:sz w:val="24"/>
                <w:szCs w:val="24"/>
                <w:lang w:eastAsia="et-EE"/>
              </w:rPr>
            </w:pPr>
            <w:r w:rsidRPr="002B24F3">
              <w:rPr>
                <w:rFonts w:ascii="Times New Roman" w:eastAsia="Times New Roman" w:hAnsi="Times New Roman"/>
                <w:color w:val="202020"/>
                <w:sz w:val="24"/>
                <w:szCs w:val="24"/>
                <w:lang w:eastAsia="et-EE"/>
              </w:rPr>
              <w:t>Teenistuskohustuste silmapaistvalt hea täitmise või kauaaegse laitmatu teenistuse  eest on vallavanemal õigus määrata teenistujale preemiat. Preemia maksmise ettepaneku koos põhjendustega preemia määramiseks esitab vallavanemale vastava valdkonna juht.</w:t>
            </w:r>
          </w:p>
          <w:p w14:paraId="6A2D010E" w14:textId="77777777" w:rsidR="002B24F3" w:rsidRPr="002B24F3" w:rsidRDefault="002B24F3" w:rsidP="002B24F3">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18CA51D0" w14:textId="0BBA838A" w:rsidR="002B24F3" w:rsidRPr="002B24F3" w:rsidRDefault="00EC321D" w:rsidP="002B24F3">
            <w:pPr>
              <w:pStyle w:val="Loendilik"/>
              <w:numPr>
                <w:ilvl w:val="0"/>
                <w:numId w:val="18"/>
              </w:numPr>
              <w:shd w:val="clear" w:color="auto" w:fill="FFFFFF"/>
              <w:spacing w:after="0" w:line="240" w:lineRule="auto"/>
              <w:rPr>
                <w:rFonts w:ascii="Times New Roman" w:eastAsia="Times New Roman" w:hAnsi="Times New Roman"/>
                <w:color w:val="202020"/>
                <w:sz w:val="24"/>
                <w:szCs w:val="24"/>
                <w:lang w:eastAsia="et-EE"/>
              </w:rPr>
            </w:pPr>
            <w:r w:rsidRPr="002B24F3">
              <w:rPr>
                <w:rFonts w:ascii="Times New Roman" w:eastAsia="Times New Roman" w:hAnsi="Times New Roman"/>
                <w:color w:val="202020"/>
                <w:sz w:val="24"/>
                <w:szCs w:val="24"/>
                <w:lang w:eastAsia="et-EE"/>
              </w:rPr>
              <w:t>Preemiat ei maksta teenistujale distsiplinaarkaristuse kehtivuse ajal ega töölepingu seaduse § 88 lõike 3 kohase kirjaliku hoiatuse saanud töötajale aasta jooksul hoiatuse tegemisest.</w:t>
            </w:r>
          </w:p>
          <w:p w14:paraId="0DA182E4" w14:textId="77777777" w:rsidR="00EC321D" w:rsidRPr="00EC321D" w:rsidRDefault="00EC321D" w:rsidP="00EC321D">
            <w:pPr>
              <w:shd w:val="clear" w:color="auto" w:fill="FFFFFF"/>
              <w:spacing w:after="0" w:line="240" w:lineRule="auto"/>
              <w:rPr>
                <w:rFonts w:ascii="Times New Roman" w:eastAsia="Times New Roman" w:hAnsi="Times New Roman"/>
                <w:color w:val="202020"/>
                <w:sz w:val="24"/>
                <w:szCs w:val="24"/>
                <w:lang w:eastAsia="et-EE"/>
              </w:rPr>
            </w:pPr>
          </w:p>
          <w:p w14:paraId="082719BB" w14:textId="58C8460D" w:rsidR="00EC321D" w:rsidRPr="00EC321D" w:rsidRDefault="00EC321D" w:rsidP="00EC321D">
            <w:pPr>
              <w:shd w:val="clear" w:color="auto" w:fill="FFFFFF"/>
              <w:spacing w:after="0" w:line="240" w:lineRule="auto"/>
              <w:outlineLvl w:val="2"/>
              <w:rPr>
                <w:rFonts w:ascii="Times New Roman" w:eastAsia="Times New Roman" w:hAnsi="Times New Roman"/>
                <w:b/>
                <w:bCs/>
                <w:color w:val="000000"/>
                <w:sz w:val="24"/>
                <w:szCs w:val="24"/>
                <w:lang w:eastAsia="et-EE"/>
              </w:rPr>
            </w:pPr>
            <w:r w:rsidRPr="00EC321D">
              <w:rPr>
                <w:rFonts w:ascii="Times New Roman" w:eastAsia="Times New Roman" w:hAnsi="Times New Roman"/>
                <w:b/>
                <w:bCs/>
                <w:color w:val="000000"/>
                <w:sz w:val="24"/>
                <w:szCs w:val="24"/>
                <w:bdr w:val="none" w:sz="0" w:space="0" w:color="auto" w:frame="1"/>
                <w:lang w:eastAsia="et-EE"/>
              </w:rPr>
              <w:t xml:space="preserve">§ </w:t>
            </w:r>
            <w:r w:rsidR="00337574">
              <w:rPr>
                <w:rFonts w:ascii="Times New Roman" w:eastAsia="Times New Roman" w:hAnsi="Times New Roman"/>
                <w:b/>
                <w:bCs/>
                <w:color w:val="000000"/>
                <w:sz w:val="24"/>
                <w:szCs w:val="24"/>
                <w:bdr w:val="none" w:sz="0" w:space="0" w:color="auto" w:frame="1"/>
                <w:lang w:eastAsia="et-EE"/>
              </w:rPr>
              <w:t>9</w:t>
            </w:r>
            <w:r w:rsidRPr="00EC321D">
              <w:rPr>
                <w:rFonts w:ascii="Times New Roman" w:eastAsia="Times New Roman" w:hAnsi="Times New Roman"/>
                <w:b/>
                <w:bCs/>
                <w:color w:val="000000"/>
                <w:sz w:val="24"/>
                <w:szCs w:val="24"/>
                <w:bdr w:val="none" w:sz="0" w:space="0" w:color="auto" w:frame="1"/>
                <w:lang w:eastAsia="et-EE"/>
              </w:rPr>
              <w:t>. </w:t>
            </w:r>
            <w:bookmarkStart w:id="21" w:name="para8"/>
            <w:r w:rsidRPr="00EC321D">
              <w:rPr>
                <w:rFonts w:ascii="Times New Roman" w:eastAsia="Times New Roman" w:hAnsi="Times New Roman"/>
                <w:b/>
                <w:bCs/>
                <w:color w:val="0061AA"/>
                <w:sz w:val="24"/>
                <w:szCs w:val="24"/>
                <w:bdr w:val="none" w:sz="0" w:space="0" w:color="auto" w:frame="1"/>
                <w:lang w:eastAsia="et-EE"/>
              </w:rPr>
              <w:t>  </w:t>
            </w:r>
            <w:bookmarkEnd w:id="21"/>
            <w:r w:rsidRPr="00EC321D">
              <w:rPr>
                <w:rFonts w:ascii="Times New Roman" w:eastAsia="Times New Roman" w:hAnsi="Times New Roman"/>
                <w:b/>
                <w:bCs/>
                <w:color w:val="000000"/>
                <w:sz w:val="24"/>
                <w:szCs w:val="24"/>
                <w:lang w:eastAsia="et-EE"/>
              </w:rPr>
              <w:t>Asendustasu ja eritingimustes töötamise tasu</w:t>
            </w:r>
          </w:p>
          <w:p w14:paraId="5F12D78D" w14:textId="03CC875A" w:rsidR="00EC321D" w:rsidRPr="009E14FE" w:rsidRDefault="00EC321D" w:rsidP="009E14FE">
            <w:pPr>
              <w:pStyle w:val="Loendilik"/>
              <w:numPr>
                <w:ilvl w:val="0"/>
                <w:numId w:val="19"/>
              </w:numPr>
              <w:shd w:val="clear" w:color="auto" w:fill="FFFFFF"/>
              <w:spacing w:after="0" w:line="240" w:lineRule="auto"/>
              <w:rPr>
                <w:rFonts w:ascii="Times New Roman" w:eastAsia="Times New Roman" w:hAnsi="Times New Roman"/>
                <w:color w:val="202020"/>
                <w:sz w:val="24"/>
                <w:szCs w:val="24"/>
                <w:lang w:eastAsia="et-EE"/>
              </w:rPr>
            </w:pPr>
            <w:r w:rsidRPr="009E14FE">
              <w:rPr>
                <w:rFonts w:ascii="Times New Roman" w:eastAsia="Times New Roman" w:hAnsi="Times New Roman"/>
                <w:color w:val="202020"/>
                <w:sz w:val="24"/>
                <w:szCs w:val="24"/>
                <w:lang w:eastAsia="et-EE"/>
              </w:rPr>
              <w:t>Puuduva teenistuja ülesannete täitmise eest võib maksta asendavale teenistujale asendustasu, kui asendamine ei ole ettenähtud tema ametijuhendis või tingib võrreldes ametijuhendis ettenähtuga töökoormuse olulise suurenemise.</w:t>
            </w:r>
          </w:p>
          <w:p w14:paraId="54FCDD8F" w14:textId="77777777" w:rsidR="009E14FE" w:rsidRPr="009E14FE" w:rsidRDefault="009E14FE" w:rsidP="009E14FE">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403B245E" w14:textId="37EF08EF" w:rsidR="009E14FE" w:rsidRPr="009E14FE" w:rsidRDefault="00EC321D" w:rsidP="009E14FE">
            <w:pPr>
              <w:pStyle w:val="Loendilik"/>
              <w:numPr>
                <w:ilvl w:val="0"/>
                <w:numId w:val="19"/>
              </w:numPr>
              <w:shd w:val="clear" w:color="auto" w:fill="FFFFFF"/>
              <w:spacing w:after="0" w:line="240" w:lineRule="auto"/>
              <w:rPr>
                <w:rFonts w:ascii="Times New Roman" w:eastAsia="Times New Roman" w:hAnsi="Times New Roman"/>
                <w:color w:val="202020"/>
                <w:sz w:val="24"/>
                <w:szCs w:val="24"/>
                <w:lang w:eastAsia="et-EE"/>
              </w:rPr>
            </w:pPr>
            <w:r w:rsidRPr="009E14FE">
              <w:rPr>
                <w:rFonts w:ascii="Times New Roman" w:eastAsia="Times New Roman" w:hAnsi="Times New Roman"/>
                <w:color w:val="202020"/>
                <w:sz w:val="24"/>
                <w:szCs w:val="24"/>
                <w:lang w:eastAsia="et-EE"/>
              </w:rPr>
              <w:t>Puuduva teenistuja ülesannete andmisel ja  lisatasu maksmisel  lähtutakse avaliku teenistuse seaduse §-s 57 sätestatud põhimõtetest.</w:t>
            </w:r>
            <w:bookmarkStart w:id="22" w:name="para8lg4"/>
          </w:p>
          <w:p w14:paraId="70E41409" w14:textId="5AF69190" w:rsidR="00EC321D" w:rsidRPr="009E14FE" w:rsidRDefault="00EC321D" w:rsidP="009E14FE">
            <w:pPr>
              <w:shd w:val="clear" w:color="auto" w:fill="FFFFFF"/>
              <w:spacing w:after="0" w:line="240" w:lineRule="auto"/>
              <w:rPr>
                <w:rFonts w:ascii="Times New Roman" w:eastAsia="Times New Roman" w:hAnsi="Times New Roman"/>
                <w:color w:val="0061AA"/>
                <w:sz w:val="24"/>
                <w:szCs w:val="24"/>
                <w:bdr w:val="none" w:sz="0" w:space="0" w:color="auto" w:frame="1"/>
                <w:lang w:eastAsia="et-EE"/>
              </w:rPr>
            </w:pPr>
            <w:r w:rsidRPr="009E14FE">
              <w:rPr>
                <w:rFonts w:ascii="Times New Roman" w:eastAsia="Times New Roman" w:hAnsi="Times New Roman"/>
                <w:color w:val="0061AA"/>
                <w:sz w:val="24"/>
                <w:szCs w:val="24"/>
                <w:bdr w:val="none" w:sz="0" w:space="0" w:color="auto" w:frame="1"/>
                <w:lang w:eastAsia="et-EE"/>
              </w:rPr>
              <w:t>  </w:t>
            </w:r>
            <w:bookmarkEnd w:id="22"/>
          </w:p>
          <w:p w14:paraId="269E5A04" w14:textId="3F645C6D" w:rsidR="009E14FE" w:rsidRPr="009E14FE" w:rsidRDefault="00EC321D" w:rsidP="009E14FE">
            <w:pPr>
              <w:pStyle w:val="Loendilik"/>
              <w:numPr>
                <w:ilvl w:val="0"/>
                <w:numId w:val="19"/>
              </w:numPr>
              <w:shd w:val="clear" w:color="auto" w:fill="FFFFFF"/>
              <w:spacing w:after="0" w:line="240" w:lineRule="auto"/>
              <w:rPr>
                <w:rFonts w:ascii="Times New Roman" w:eastAsia="Times New Roman" w:hAnsi="Times New Roman"/>
                <w:color w:val="202020"/>
                <w:sz w:val="24"/>
                <w:szCs w:val="24"/>
                <w:lang w:eastAsia="et-EE"/>
              </w:rPr>
            </w:pPr>
            <w:r w:rsidRPr="009E14FE">
              <w:rPr>
                <w:rFonts w:ascii="Times New Roman" w:eastAsia="Times New Roman" w:hAnsi="Times New Roman"/>
                <w:color w:val="202020"/>
                <w:sz w:val="24"/>
                <w:szCs w:val="24"/>
                <w:lang w:eastAsia="et-EE"/>
              </w:rPr>
              <w:t>Eritingimustes töötamise lisatasu makstakse ületunnitöö, riigipühal ja ööajal töötamise eest seadusest tuleneval alusel, kui eritingimustes tehtud tööd ei ole võimalik asendada vaba aja andmisega.</w:t>
            </w:r>
          </w:p>
          <w:p w14:paraId="01B68478" w14:textId="77777777" w:rsidR="00EC321D" w:rsidRPr="00EC321D" w:rsidRDefault="00EC321D" w:rsidP="00EC321D">
            <w:pPr>
              <w:shd w:val="clear" w:color="auto" w:fill="FFFFFF"/>
              <w:spacing w:after="0" w:line="240" w:lineRule="auto"/>
              <w:rPr>
                <w:rFonts w:ascii="Times New Roman" w:eastAsia="Times New Roman" w:hAnsi="Times New Roman"/>
                <w:color w:val="202020"/>
                <w:sz w:val="24"/>
                <w:szCs w:val="24"/>
                <w:lang w:eastAsia="et-EE"/>
              </w:rPr>
            </w:pPr>
          </w:p>
          <w:p w14:paraId="52049462" w14:textId="2E22C67C" w:rsidR="00EC321D" w:rsidRPr="00EC321D" w:rsidRDefault="00EC321D" w:rsidP="00EC321D">
            <w:pPr>
              <w:shd w:val="clear" w:color="auto" w:fill="FFFFFF"/>
              <w:spacing w:after="0" w:line="240" w:lineRule="auto"/>
              <w:outlineLvl w:val="2"/>
              <w:rPr>
                <w:rFonts w:ascii="Times New Roman" w:eastAsia="Times New Roman" w:hAnsi="Times New Roman"/>
                <w:b/>
                <w:bCs/>
                <w:color w:val="000000"/>
                <w:sz w:val="24"/>
                <w:szCs w:val="24"/>
                <w:lang w:eastAsia="et-EE"/>
              </w:rPr>
            </w:pPr>
            <w:r w:rsidRPr="00EC321D">
              <w:rPr>
                <w:rFonts w:ascii="Times New Roman" w:eastAsia="Times New Roman" w:hAnsi="Times New Roman"/>
                <w:b/>
                <w:bCs/>
                <w:color w:val="000000"/>
                <w:sz w:val="24"/>
                <w:szCs w:val="24"/>
                <w:bdr w:val="none" w:sz="0" w:space="0" w:color="auto" w:frame="1"/>
                <w:lang w:eastAsia="et-EE"/>
              </w:rPr>
              <w:t xml:space="preserve">§ </w:t>
            </w:r>
            <w:r w:rsidR="00337574">
              <w:rPr>
                <w:rFonts w:ascii="Times New Roman" w:eastAsia="Times New Roman" w:hAnsi="Times New Roman"/>
                <w:b/>
                <w:bCs/>
                <w:color w:val="000000"/>
                <w:sz w:val="24"/>
                <w:szCs w:val="24"/>
                <w:bdr w:val="none" w:sz="0" w:space="0" w:color="auto" w:frame="1"/>
                <w:lang w:eastAsia="et-EE"/>
              </w:rPr>
              <w:t>10</w:t>
            </w:r>
            <w:r w:rsidRPr="00EC321D">
              <w:rPr>
                <w:rFonts w:ascii="Times New Roman" w:eastAsia="Times New Roman" w:hAnsi="Times New Roman"/>
                <w:b/>
                <w:bCs/>
                <w:color w:val="000000"/>
                <w:sz w:val="24"/>
                <w:szCs w:val="24"/>
                <w:bdr w:val="none" w:sz="0" w:space="0" w:color="auto" w:frame="1"/>
                <w:lang w:eastAsia="et-EE"/>
              </w:rPr>
              <w:t>. </w:t>
            </w:r>
            <w:bookmarkStart w:id="23" w:name="para9"/>
            <w:r w:rsidRPr="00EC321D">
              <w:rPr>
                <w:rFonts w:ascii="Times New Roman" w:eastAsia="Times New Roman" w:hAnsi="Times New Roman"/>
                <w:b/>
                <w:bCs/>
                <w:color w:val="0061AA"/>
                <w:sz w:val="24"/>
                <w:szCs w:val="24"/>
                <w:bdr w:val="none" w:sz="0" w:space="0" w:color="auto" w:frame="1"/>
                <w:lang w:eastAsia="et-EE"/>
              </w:rPr>
              <w:t>  </w:t>
            </w:r>
            <w:bookmarkEnd w:id="23"/>
            <w:r w:rsidRPr="00EC321D">
              <w:rPr>
                <w:rFonts w:ascii="Times New Roman" w:eastAsia="Times New Roman" w:hAnsi="Times New Roman"/>
                <w:b/>
                <w:bCs/>
                <w:color w:val="000000"/>
                <w:sz w:val="24"/>
                <w:szCs w:val="24"/>
                <w:lang w:eastAsia="et-EE"/>
              </w:rPr>
              <w:t>Tasustamine tööalasel koolitusel osalemise ja teenistusülesannete täitmise takistuse korral</w:t>
            </w:r>
          </w:p>
          <w:p w14:paraId="14BD5490" w14:textId="2BBAEE42" w:rsidR="00EC321D" w:rsidRPr="009E14FE" w:rsidRDefault="00EC321D" w:rsidP="009E14FE">
            <w:pPr>
              <w:pStyle w:val="Loendilik"/>
              <w:numPr>
                <w:ilvl w:val="0"/>
                <w:numId w:val="20"/>
              </w:numPr>
              <w:shd w:val="clear" w:color="auto" w:fill="FFFFFF"/>
              <w:spacing w:after="0" w:line="240" w:lineRule="auto"/>
              <w:rPr>
                <w:rFonts w:ascii="Times New Roman" w:eastAsia="Times New Roman" w:hAnsi="Times New Roman"/>
                <w:color w:val="202020"/>
                <w:sz w:val="24"/>
                <w:szCs w:val="24"/>
                <w:lang w:eastAsia="et-EE"/>
              </w:rPr>
            </w:pPr>
            <w:r w:rsidRPr="009E14FE">
              <w:rPr>
                <w:rFonts w:ascii="Times New Roman" w:eastAsia="Times New Roman" w:hAnsi="Times New Roman"/>
                <w:color w:val="202020"/>
                <w:sz w:val="24"/>
                <w:szCs w:val="24"/>
                <w:lang w:eastAsia="et-EE"/>
              </w:rPr>
              <w:t>Teenistujale säilitatakse teenistusvaldkonna alasel koolitusel osalemise ajal palk.</w:t>
            </w:r>
          </w:p>
          <w:p w14:paraId="4950618B" w14:textId="77777777" w:rsidR="009E14FE" w:rsidRPr="009E14FE" w:rsidRDefault="009E14FE" w:rsidP="009E14FE">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625A7266" w14:textId="7CD62470" w:rsidR="009E14FE" w:rsidRPr="009E14FE" w:rsidRDefault="00EC321D" w:rsidP="009E14FE">
            <w:pPr>
              <w:pStyle w:val="Loendilik"/>
              <w:numPr>
                <w:ilvl w:val="0"/>
                <w:numId w:val="20"/>
              </w:numPr>
              <w:shd w:val="clear" w:color="auto" w:fill="FFFFFF"/>
              <w:spacing w:after="0" w:line="240" w:lineRule="auto"/>
              <w:rPr>
                <w:rFonts w:ascii="Times New Roman" w:eastAsia="Times New Roman" w:hAnsi="Times New Roman"/>
                <w:color w:val="202020"/>
                <w:sz w:val="24"/>
                <w:szCs w:val="24"/>
                <w:lang w:eastAsia="et-EE"/>
              </w:rPr>
            </w:pPr>
            <w:r w:rsidRPr="009E14FE">
              <w:rPr>
                <w:rFonts w:ascii="Times New Roman" w:eastAsia="Times New Roman" w:hAnsi="Times New Roman"/>
                <w:color w:val="202020"/>
                <w:sz w:val="24"/>
                <w:szCs w:val="24"/>
                <w:lang w:eastAsia="et-EE"/>
              </w:rPr>
              <w:t>Teenistujale säilitatakse palk mõistliku aja eest, kui teenistusülesandeid ei täideta lühiajalise isikliku või perekondliku takistuse korral.</w:t>
            </w:r>
          </w:p>
          <w:p w14:paraId="4C858B82" w14:textId="77777777" w:rsidR="00EC321D" w:rsidRPr="00EC321D" w:rsidRDefault="00EC321D" w:rsidP="00EC321D">
            <w:pPr>
              <w:shd w:val="clear" w:color="auto" w:fill="FFFFFF"/>
              <w:spacing w:after="0" w:line="240" w:lineRule="auto"/>
              <w:rPr>
                <w:rFonts w:ascii="Times New Roman" w:eastAsia="Times New Roman" w:hAnsi="Times New Roman"/>
                <w:color w:val="202020"/>
                <w:sz w:val="24"/>
                <w:szCs w:val="24"/>
                <w:lang w:eastAsia="et-EE"/>
              </w:rPr>
            </w:pPr>
          </w:p>
          <w:p w14:paraId="3A45C681" w14:textId="3D63D96A" w:rsidR="00EC321D" w:rsidRPr="00EC321D" w:rsidRDefault="00EC321D" w:rsidP="00EC321D">
            <w:pPr>
              <w:shd w:val="clear" w:color="auto" w:fill="FFFFFF"/>
              <w:spacing w:after="0" w:line="240" w:lineRule="auto"/>
              <w:outlineLvl w:val="2"/>
              <w:rPr>
                <w:rFonts w:ascii="Times New Roman" w:eastAsia="Times New Roman" w:hAnsi="Times New Roman"/>
                <w:b/>
                <w:bCs/>
                <w:color w:val="000000"/>
                <w:sz w:val="24"/>
                <w:szCs w:val="24"/>
                <w:lang w:eastAsia="et-EE"/>
              </w:rPr>
            </w:pPr>
            <w:r w:rsidRPr="00EC321D">
              <w:rPr>
                <w:rFonts w:ascii="Times New Roman" w:eastAsia="Times New Roman" w:hAnsi="Times New Roman"/>
                <w:b/>
                <w:bCs/>
                <w:color w:val="000000"/>
                <w:sz w:val="24"/>
                <w:szCs w:val="24"/>
                <w:bdr w:val="none" w:sz="0" w:space="0" w:color="auto" w:frame="1"/>
                <w:lang w:eastAsia="et-EE"/>
              </w:rPr>
              <w:t>§ 1</w:t>
            </w:r>
            <w:r w:rsidR="00337574">
              <w:rPr>
                <w:rFonts w:ascii="Times New Roman" w:eastAsia="Times New Roman" w:hAnsi="Times New Roman"/>
                <w:b/>
                <w:bCs/>
                <w:color w:val="000000"/>
                <w:sz w:val="24"/>
                <w:szCs w:val="24"/>
                <w:bdr w:val="none" w:sz="0" w:space="0" w:color="auto" w:frame="1"/>
                <w:lang w:eastAsia="et-EE"/>
              </w:rPr>
              <w:t>1</w:t>
            </w:r>
            <w:r w:rsidRPr="00EC321D">
              <w:rPr>
                <w:rFonts w:ascii="Times New Roman" w:eastAsia="Times New Roman" w:hAnsi="Times New Roman"/>
                <w:b/>
                <w:bCs/>
                <w:color w:val="000000"/>
                <w:sz w:val="24"/>
                <w:szCs w:val="24"/>
                <w:bdr w:val="none" w:sz="0" w:space="0" w:color="auto" w:frame="1"/>
                <w:lang w:eastAsia="et-EE"/>
              </w:rPr>
              <w:t>. </w:t>
            </w:r>
            <w:bookmarkStart w:id="24" w:name="para10"/>
            <w:r w:rsidRPr="00EC321D">
              <w:rPr>
                <w:rFonts w:ascii="Times New Roman" w:eastAsia="Times New Roman" w:hAnsi="Times New Roman"/>
                <w:b/>
                <w:bCs/>
                <w:color w:val="0061AA"/>
                <w:sz w:val="24"/>
                <w:szCs w:val="24"/>
                <w:bdr w:val="none" w:sz="0" w:space="0" w:color="auto" w:frame="1"/>
                <w:lang w:eastAsia="et-EE"/>
              </w:rPr>
              <w:t>  </w:t>
            </w:r>
            <w:bookmarkEnd w:id="24"/>
            <w:r w:rsidRPr="00EC321D">
              <w:rPr>
                <w:rFonts w:ascii="Times New Roman" w:eastAsia="Times New Roman" w:hAnsi="Times New Roman"/>
                <w:b/>
                <w:bCs/>
                <w:color w:val="000000"/>
                <w:sz w:val="24"/>
                <w:szCs w:val="24"/>
                <w:lang w:eastAsia="et-EE"/>
              </w:rPr>
              <w:t>Sotsiaalsed garantiid</w:t>
            </w:r>
          </w:p>
          <w:p w14:paraId="58DD9540" w14:textId="618CFF91" w:rsidR="00C932A5" w:rsidRPr="00C932A5" w:rsidRDefault="00EC321D" w:rsidP="00C932A5">
            <w:pPr>
              <w:pStyle w:val="Loendilik"/>
              <w:numPr>
                <w:ilvl w:val="0"/>
                <w:numId w:val="22"/>
              </w:numPr>
              <w:shd w:val="clear" w:color="auto" w:fill="FFFFFF"/>
              <w:spacing w:after="0" w:line="240" w:lineRule="auto"/>
              <w:rPr>
                <w:rFonts w:ascii="Times New Roman" w:eastAsia="Times New Roman" w:hAnsi="Times New Roman"/>
                <w:color w:val="202020"/>
                <w:sz w:val="24"/>
                <w:szCs w:val="24"/>
                <w:lang w:eastAsia="et-EE"/>
              </w:rPr>
            </w:pPr>
            <w:r w:rsidRPr="00C932A5">
              <w:rPr>
                <w:rFonts w:ascii="Times New Roman" w:eastAsia="Times New Roman" w:hAnsi="Times New Roman"/>
                <w:color w:val="202020"/>
                <w:sz w:val="24"/>
                <w:szCs w:val="24"/>
                <w:lang w:eastAsia="et-EE"/>
              </w:rPr>
              <w:t>Vallavanem võib otsustada maksta teenistujale toetust järgmistel juhtudel:</w:t>
            </w:r>
            <w:r w:rsidRPr="00C932A5">
              <w:rPr>
                <w:rFonts w:ascii="Times New Roman" w:eastAsia="Times New Roman" w:hAnsi="Times New Roman"/>
                <w:color w:val="202020"/>
                <w:sz w:val="24"/>
                <w:szCs w:val="24"/>
                <w:lang w:eastAsia="et-EE"/>
              </w:rPr>
              <w:br/>
            </w:r>
            <w:bookmarkStart w:id="25" w:name="para10lg1p1"/>
            <w:r w:rsidRPr="00C932A5">
              <w:rPr>
                <w:rFonts w:ascii="Times New Roman" w:eastAsia="Times New Roman" w:hAnsi="Times New Roman"/>
                <w:color w:val="0061AA"/>
                <w:sz w:val="24"/>
                <w:szCs w:val="24"/>
                <w:bdr w:val="none" w:sz="0" w:space="0" w:color="auto" w:frame="1"/>
                <w:lang w:eastAsia="et-EE"/>
              </w:rPr>
              <w:t>  </w:t>
            </w:r>
            <w:bookmarkEnd w:id="25"/>
            <w:r w:rsidRPr="00C932A5">
              <w:rPr>
                <w:rFonts w:ascii="Times New Roman" w:eastAsia="Times New Roman" w:hAnsi="Times New Roman"/>
                <w:color w:val="202020"/>
                <w:sz w:val="24"/>
                <w:szCs w:val="24"/>
                <w:lang w:eastAsia="et-EE"/>
              </w:rPr>
              <w:t xml:space="preserve">1) teenistuja perekonnas juhtunud traagilise sündmuse korral. Teenistuja surma korral </w:t>
            </w:r>
            <w:r w:rsidR="00C932A5">
              <w:rPr>
                <w:rFonts w:ascii="Times New Roman" w:eastAsia="Times New Roman" w:hAnsi="Times New Roman"/>
                <w:color w:val="202020"/>
                <w:sz w:val="24"/>
                <w:szCs w:val="24"/>
                <w:lang w:eastAsia="et-EE"/>
              </w:rPr>
              <w:t xml:space="preserve">   </w:t>
            </w:r>
            <w:r w:rsidRPr="00C932A5">
              <w:rPr>
                <w:rFonts w:ascii="Times New Roman" w:eastAsia="Times New Roman" w:hAnsi="Times New Roman"/>
                <w:color w:val="202020"/>
                <w:sz w:val="24"/>
                <w:szCs w:val="24"/>
                <w:lang w:eastAsia="et-EE"/>
              </w:rPr>
              <w:t>võib toetust maksta tema lähisugulastele;</w:t>
            </w:r>
            <w:r w:rsidRPr="00C932A5">
              <w:rPr>
                <w:rFonts w:ascii="Times New Roman" w:eastAsia="Times New Roman" w:hAnsi="Times New Roman"/>
                <w:color w:val="202020"/>
                <w:sz w:val="24"/>
                <w:szCs w:val="24"/>
                <w:lang w:eastAsia="et-EE"/>
              </w:rPr>
              <w:br/>
            </w:r>
            <w:bookmarkStart w:id="26" w:name="para10lg1p2"/>
            <w:r w:rsidRPr="00C932A5">
              <w:rPr>
                <w:rFonts w:ascii="Times New Roman" w:eastAsia="Times New Roman" w:hAnsi="Times New Roman"/>
                <w:color w:val="0061AA"/>
                <w:sz w:val="24"/>
                <w:szCs w:val="24"/>
                <w:bdr w:val="none" w:sz="0" w:space="0" w:color="auto" w:frame="1"/>
                <w:lang w:eastAsia="et-EE"/>
              </w:rPr>
              <w:t>  </w:t>
            </w:r>
            <w:bookmarkEnd w:id="26"/>
            <w:r w:rsidRPr="00C932A5">
              <w:rPr>
                <w:rFonts w:ascii="Times New Roman" w:eastAsia="Times New Roman" w:hAnsi="Times New Roman"/>
                <w:color w:val="202020"/>
                <w:sz w:val="24"/>
                <w:szCs w:val="24"/>
                <w:lang w:eastAsia="et-EE"/>
              </w:rPr>
              <w:t>2) isikliku tähtpäeva või sündmuse puhul;</w:t>
            </w:r>
            <w:bookmarkStart w:id="27" w:name="para10lg1p3"/>
            <w:r w:rsidRPr="00C932A5">
              <w:rPr>
                <w:rFonts w:ascii="Times New Roman" w:eastAsia="Times New Roman" w:hAnsi="Times New Roman"/>
                <w:color w:val="0061AA"/>
                <w:sz w:val="24"/>
                <w:szCs w:val="24"/>
                <w:bdr w:val="none" w:sz="0" w:space="0" w:color="auto" w:frame="1"/>
                <w:lang w:eastAsia="et-EE"/>
              </w:rPr>
              <w:t>  </w:t>
            </w:r>
            <w:bookmarkEnd w:id="27"/>
          </w:p>
          <w:p w14:paraId="21DD1942" w14:textId="515C927B" w:rsidR="00EC321D" w:rsidRDefault="00C932A5" w:rsidP="00C932A5">
            <w:pPr>
              <w:pStyle w:val="Loendilik"/>
              <w:shd w:val="clear" w:color="auto" w:fill="FFFFFF"/>
              <w:spacing w:after="0" w:line="240" w:lineRule="auto"/>
              <w:ind w:left="480"/>
              <w:rPr>
                <w:rFonts w:ascii="Times New Roman" w:eastAsia="Times New Roman" w:hAnsi="Times New Roman"/>
                <w:color w:val="202020"/>
                <w:sz w:val="24"/>
                <w:szCs w:val="24"/>
                <w:lang w:eastAsia="et-EE"/>
              </w:rPr>
            </w:pPr>
            <w:r>
              <w:rPr>
                <w:rFonts w:ascii="Times New Roman" w:eastAsia="Times New Roman" w:hAnsi="Times New Roman"/>
                <w:color w:val="0061AA"/>
                <w:sz w:val="24"/>
                <w:szCs w:val="24"/>
                <w:bdr w:val="none" w:sz="0" w:space="0" w:color="auto" w:frame="1"/>
                <w:lang w:eastAsia="et-EE"/>
              </w:rPr>
              <w:t xml:space="preserve">  </w:t>
            </w:r>
            <w:r w:rsidR="00EC321D" w:rsidRPr="00C932A5">
              <w:rPr>
                <w:rFonts w:ascii="Times New Roman" w:eastAsia="Times New Roman" w:hAnsi="Times New Roman"/>
                <w:color w:val="202020"/>
                <w:sz w:val="24"/>
                <w:szCs w:val="24"/>
                <w:lang w:eastAsia="et-EE"/>
              </w:rPr>
              <w:t>3) teenistusest vabastamisel vanaduspensionile jäämise tõttu või ametikohale mittevastava tervisliku seisundi tõttu või pikaajalise töövõimetuse tõttu lisaks seaduses ettenähtule kuni kolme kuu põhipalga ulatuses.</w:t>
            </w:r>
          </w:p>
          <w:p w14:paraId="4244C93D" w14:textId="77777777" w:rsidR="00C932A5" w:rsidRPr="00C932A5" w:rsidRDefault="00C932A5" w:rsidP="00C932A5">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3A1EBD03" w14:textId="1259F608" w:rsidR="00EC321D" w:rsidRPr="00C932A5" w:rsidRDefault="00EC321D" w:rsidP="00C932A5">
            <w:pPr>
              <w:pStyle w:val="Loendilik"/>
              <w:numPr>
                <w:ilvl w:val="0"/>
                <w:numId w:val="22"/>
              </w:numPr>
              <w:shd w:val="clear" w:color="auto" w:fill="FFFFFF"/>
              <w:spacing w:after="0" w:line="240" w:lineRule="auto"/>
              <w:rPr>
                <w:rFonts w:ascii="Times New Roman" w:eastAsia="Times New Roman" w:hAnsi="Times New Roman"/>
                <w:color w:val="202020"/>
                <w:sz w:val="24"/>
                <w:szCs w:val="24"/>
                <w:lang w:eastAsia="et-EE"/>
              </w:rPr>
            </w:pPr>
            <w:r w:rsidRPr="00C932A5">
              <w:rPr>
                <w:rFonts w:ascii="Times New Roman" w:eastAsia="Times New Roman" w:hAnsi="Times New Roman"/>
                <w:color w:val="202020"/>
                <w:sz w:val="24"/>
                <w:szCs w:val="24"/>
                <w:lang w:eastAsia="et-EE"/>
              </w:rPr>
              <w:t xml:space="preserve">Teenistujale makstakse haigestumise või vigastuse korral haigushüvitist töövõimetuslehel </w:t>
            </w:r>
            <w:r w:rsidRPr="00C932A5">
              <w:rPr>
                <w:rFonts w:ascii="Times New Roman" w:eastAsia="Times New Roman" w:hAnsi="Times New Roman"/>
                <w:sz w:val="24"/>
                <w:szCs w:val="24"/>
                <w:lang w:eastAsia="et-EE"/>
              </w:rPr>
              <w:t xml:space="preserve">alusel </w:t>
            </w:r>
            <w:r w:rsidRPr="00C932A5">
              <w:rPr>
                <w:rFonts w:ascii="Times New Roman" w:eastAsia="Times New Roman" w:hAnsi="Times New Roman"/>
                <w:color w:val="202020"/>
                <w:sz w:val="24"/>
                <w:szCs w:val="24"/>
                <w:lang w:eastAsia="et-EE"/>
              </w:rPr>
              <w:t xml:space="preserve"> alates teisest haiguspäevast 80% ulatuses teenistuja keskmisest töötasust </w:t>
            </w:r>
            <w:r w:rsidRPr="00C932A5">
              <w:rPr>
                <w:rFonts w:ascii="Times New Roman" w:eastAsia="Times New Roman" w:hAnsi="Times New Roman"/>
                <w:sz w:val="24"/>
                <w:szCs w:val="24"/>
                <w:lang w:eastAsia="et-EE"/>
              </w:rPr>
              <w:t>kuni haiguspäevani, millest alates maksab hüvitist Tervisekassa.</w:t>
            </w:r>
          </w:p>
          <w:p w14:paraId="7D9AC35E" w14:textId="77777777" w:rsidR="00C932A5" w:rsidRPr="00C932A5" w:rsidRDefault="00C932A5" w:rsidP="00C932A5">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4845F33B" w14:textId="0E0AF30D" w:rsidR="00EC321D" w:rsidRPr="00C932A5" w:rsidRDefault="00EC321D" w:rsidP="00C932A5">
            <w:pPr>
              <w:pStyle w:val="Loendilik"/>
              <w:numPr>
                <w:ilvl w:val="0"/>
                <w:numId w:val="22"/>
              </w:numPr>
              <w:shd w:val="clear" w:color="auto" w:fill="FFFFFF"/>
              <w:spacing w:after="0" w:line="240" w:lineRule="auto"/>
              <w:rPr>
                <w:rFonts w:ascii="Times New Roman" w:eastAsia="Times New Roman" w:hAnsi="Times New Roman"/>
                <w:color w:val="202020"/>
                <w:sz w:val="24"/>
                <w:szCs w:val="24"/>
                <w:lang w:eastAsia="et-EE"/>
              </w:rPr>
            </w:pPr>
            <w:r w:rsidRPr="00C932A5">
              <w:rPr>
                <w:rFonts w:ascii="Times New Roman" w:eastAsia="Times New Roman" w:hAnsi="Times New Roman"/>
                <w:color w:val="202020"/>
                <w:sz w:val="24"/>
                <w:szCs w:val="24"/>
                <w:lang w:eastAsia="et-EE"/>
              </w:rPr>
              <w:t>Käesolevas paragrahvis nimetatud toetusi rakendatakse kõikidele teenistujatele samade asjaolude esinemisel võrdselt.</w:t>
            </w:r>
          </w:p>
          <w:p w14:paraId="3E9101CA" w14:textId="77777777" w:rsidR="00EC321D" w:rsidRPr="00EC321D" w:rsidRDefault="00EC321D" w:rsidP="00EC321D">
            <w:pPr>
              <w:shd w:val="clear" w:color="auto" w:fill="FFFFFF"/>
              <w:spacing w:after="0" w:line="240" w:lineRule="auto"/>
              <w:rPr>
                <w:rFonts w:ascii="Times New Roman" w:eastAsia="Times New Roman" w:hAnsi="Times New Roman"/>
                <w:color w:val="202020"/>
                <w:sz w:val="24"/>
                <w:szCs w:val="24"/>
                <w:lang w:eastAsia="et-EE"/>
              </w:rPr>
            </w:pPr>
          </w:p>
          <w:p w14:paraId="5BFE76AD" w14:textId="0BE9FF8A" w:rsidR="00EC321D" w:rsidRPr="00EC321D" w:rsidRDefault="00EC321D" w:rsidP="00EC321D">
            <w:pPr>
              <w:shd w:val="clear" w:color="auto" w:fill="FFFFFF"/>
              <w:spacing w:after="0" w:line="240" w:lineRule="auto"/>
              <w:outlineLvl w:val="2"/>
              <w:rPr>
                <w:rFonts w:ascii="Times New Roman" w:eastAsia="Times New Roman" w:hAnsi="Times New Roman"/>
                <w:b/>
                <w:bCs/>
                <w:color w:val="000000"/>
                <w:sz w:val="24"/>
                <w:szCs w:val="24"/>
                <w:lang w:eastAsia="et-EE"/>
              </w:rPr>
            </w:pPr>
            <w:r w:rsidRPr="00EC321D">
              <w:rPr>
                <w:rFonts w:ascii="Times New Roman" w:eastAsia="Times New Roman" w:hAnsi="Times New Roman"/>
                <w:b/>
                <w:bCs/>
                <w:color w:val="000000"/>
                <w:sz w:val="24"/>
                <w:szCs w:val="24"/>
                <w:bdr w:val="none" w:sz="0" w:space="0" w:color="auto" w:frame="1"/>
                <w:lang w:eastAsia="et-EE"/>
              </w:rPr>
              <w:t>§ 1</w:t>
            </w:r>
            <w:r w:rsidR="00337574">
              <w:rPr>
                <w:rFonts w:ascii="Times New Roman" w:eastAsia="Times New Roman" w:hAnsi="Times New Roman"/>
                <w:b/>
                <w:bCs/>
                <w:color w:val="000000"/>
                <w:sz w:val="24"/>
                <w:szCs w:val="24"/>
                <w:bdr w:val="none" w:sz="0" w:space="0" w:color="auto" w:frame="1"/>
                <w:lang w:eastAsia="et-EE"/>
              </w:rPr>
              <w:t>2</w:t>
            </w:r>
            <w:r w:rsidRPr="00EC321D">
              <w:rPr>
                <w:rFonts w:ascii="Times New Roman" w:eastAsia="Times New Roman" w:hAnsi="Times New Roman"/>
                <w:b/>
                <w:bCs/>
                <w:color w:val="000000"/>
                <w:sz w:val="24"/>
                <w:szCs w:val="24"/>
                <w:bdr w:val="none" w:sz="0" w:space="0" w:color="auto" w:frame="1"/>
                <w:lang w:eastAsia="et-EE"/>
              </w:rPr>
              <w:t>. </w:t>
            </w:r>
            <w:bookmarkStart w:id="28" w:name="para11"/>
            <w:r w:rsidRPr="00EC321D">
              <w:rPr>
                <w:rFonts w:ascii="Times New Roman" w:eastAsia="Times New Roman" w:hAnsi="Times New Roman"/>
                <w:b/>
                <w:bCs/>
                <w:color w:val="0061AA"/>
                <w:sz w:val="24"/>
                <w:szCs w:val="24"/>
                <w:bdr w:val="none" w:sz="0" w:space="0" w:color="auto" w:frame="1"/>
                <w:lang w:eastAsia="et-EE"/>
              </w:rPr>
              <w:t>  </w:t>
            </w:r>
            <w:bookmarkEnd w:id="28"/>
            <w:r w:rsidRPr="00EC321D">
              <w:rPr>
                <w:rFonts w:ascii="Times New Roman" w:eastAsia="Times New Roman" w:hAnsi="Times New Roman"/>
                <w:b/>
                <w:bCs/>
                <w:color w:val="000000"/>
                <w:sz w:val="24"/>
                <w:szCs w:val="24"/>
                <w:lang w:eastAsia="et-EE"/>
              </w:rPr>
              <w:t>Palga arvestamine ja maksmine</w:t>
            </w:r>
          </w:p>
          <w:p w14:paraId="4C1BB1F3" w14:textId="59FFBDBC" w:rsidR="00EC321D" w:rsidRPr="00C932A5" w:rsidRDefault="00EC321D" w:rsidP="00C932A5">
            <w:pPr>
              <w:pStyle w:val="Loendilik"/>
              <w:numPr>
                <w:ilvl w:val="0"/>
                <w:numId w:val="23"/>
              </w:numPr>
              <w:shd w:val="clear" w:color="auto" w:fill="FFFFFF"/>
              <w:spacing w:after="0" w:line="240" w:lineRule="auto"/>
              <w:rPr>
                <w:rFonts w:ascii="Times New Roman" w:eastAsia="Times New Roman" w:hAnsi="Times New Roman"/>
                <w:color w:val="202020"/>
                <w:sz w:val="24"/>
                <w:szCs w:val="24"/>
                <w:lang w:eastAsia="et-EE"/>
              </w:rPr>
            </w:pPr>
            <w:r w:rsidRPr="00C932A5">
              <w:rPr>
                <w:rFonts w:ascii="Times New Roman" w:eastAsia="Times New Roman" w:hAnsi="Times New Roman"/>
                <w:color w:val="202020"/>
                <w:sz w:val="24"/>
                <w:szCs w:val="24"/>
                <w:lang w:eastAsia="et-EE"/>
              </w:rPr>
              <w:t>Palga arvestusperiood on kalendrikuu.</w:t>
            </w:r>
          </w:p>
          <w:p w14:paraId="617ED6B5" w14:textId="77777777" w:rsidR="00C932A5" w:rsidRPr="00C932A5" w:rsidRDefault="00C932A5" w:rsidP="00C932A5">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5D868EB8" w14:textId="77777777" w:rsidR="00EC321D" w:rsidRDefault="00EC321D" w:rsidP="00C932A5">
            <w:pPr>
              <w:numPr>
                <w:ilvl w:val="0"/>
                <w:numId w:val="23"/>
              </w:numPr>
              <w:shd w:val="clear" w:color="auto" w:fill="FFFFFF"/>
              <w:spacing w:after="0" w:line="240" w:lineRule="auto"/>
              <w:contextualSpacing/>
              <w:rPr>
                <w:rFonts w:ascii="Times New Roman" w:eastAsia="Times New Roman" w:hAnsi="Times New Roman"/>
                <w:color w:val="202020"/>
                <w:sz w:val="24"/>
                <w:szCs w:val="24"/>
                <w:lang w:eastAsia="et-EE"/>
              </w:rPr>
            </w:pPr>
            <w:r w:rsidRPr="00EC321D">
              <w:rPr>
                <w:rFonts w:ascii="Times New Roman" w:eastAsia="Times New Roman" w:hAnsi="Times New Roman"/>
                <w:color w:val="202020"/>
                <w:sz w:val="24"/>
                <w:szCs w:val="24"/>
                <w:lang w:eastAsia="et-EE"/>
              </w:rPr>
              <w:t xml:space="preserve">Palka arvestatakse ajavahemiku eest, mil teenistuja täitis talle pandud ülesandeid. Kui </w:t>
            </w:r>
            <w:r w:rsidRPr="00EC321D">
              <w:rPr>
                <w:rFonts w:ascii="Times New Roman" w:eastAsia="Times New Roman" w:hAnsi="Times New Roman"/>
                <w:color w:val="202020"/>
                <w:sz w:val="24"/>
                <w:szCs w:val="24"/>
                <w:lang w:eastAsia="et-EE"/>
              </w:rPr>
              <w:lastRenderedPageBreak/>
              <w:t xml:space="preserve">teenistujale on kehtestatud täistööajast lühem tööaeg, arvestatakse palka proportsionaalselt teenistuses oldud aja eest. </w:t>
            </w:r>
          </w:p>
          <w:p w14:paraId="615CA822" w14:textId="77777777" w:rsidR="00C932A5" w:rsidRPr="00EC321D" w:rsidRDefault="00C932A5" w:rsidP="00C932A5">
            <w:pPr>
              <w:shd w:val="clear" w:color="auto" w:fill="FFFFFF"/>
              <w:spacing w:after="0" w:line="240" w:lineRule="auto"/>
              <w:contextualSpacing/>
              <w:rPr>
                <w:rFonts w:ascii="Times New Roman" w:eastAsia="Times New Roman" w:hAnsi="Times New Roman"/>
                <w:color w:val="202020"/>
                <w:sz w:val="24"/>
                <w:szCs w:val="24"/>
                <w:lang w:eastAsia="et-EE"/>
              </w:rPr>
            </w:pPr>
          </w:p>
          <w:p w14:paraId="0E1E01B6" w14:textId="77777777" w:rsidR="00EC321D" w:rsidRPr="00EC321D" w:rsidRDefault="00EC321D" w:rsidP="00C932A5">
            <w:pPr>
              <w:numPr>
                <w:ilvl w:val="0"/>
                <w:numId w:val="23"/>
              </w:numPr>
              <w:shd w:val="clear" w:color="auto" w:fill="FFFFFF"/>
              <w:spacing w:after="0" w:line="240" w:lineRule="auto"/>
              <w:contextualSpacing/>
              <w:rPr>
                <w:rFonts w:ascii="Times New Roman" w:eastAsia="Times New Roman" w:hAnsi="Times New Roman"/>
                <w:color w:val="202020"/>
                <w:sz w:val="24"/>
                <w:szCs w:val="24"/>
                <w:lang w:eastAsia="et-EE"/>
              </w:rPr>
            </w:pPr>
            <w:r w:rsidRPr="00EC321D">
              <w:rPr>
                <w:rFonts w:ascii="Times New Roman" w:eastAsia="Times New Roman" w:hAnsi="Times New Roman"/>
                <w:color w:val="202020"/>
                <w:sz w:val="24"/>
                <w:szCs w:val="24"/>
                <w:lang w:eastAsia="et-EE"/>
              </w:rPr>
              <w:t>Palgast peetakse kinni ja tasutakse Maksu- ja Tolliametile järgmised  maksud ja maksed:</w:t>
            </w:r>
          </w:p>
          <w:p w14:paraId="303466EE" w14:textId="3F81B59F" w:rsidR="00EC321D" w:rsidRPr="00C932A5" w:rsidRDefault="00EC321D" w:rsidP="00C932A5">
            <w:pPr>
              <w:pStyle w:val="Loendilik"/>
              <w:numPr>
                <w:ilvl w:val="1"/>
                <w:numId w:val="23"/>
              </w:numPr>
              <w:shd w:val="clear" w:color="auto" w:fill="FFFFFF"/>
              <w:spacing w:after="0" w:line="240" w:lineRule="auto"/>
              <w:rPr>
                <w:rFonts w:ascii="Times New Roman" w:eastAsia="Times New Roman" w:hAnsi="Times New Roman"/>
                <w:color w:val="202020"/>
                <w:sz w:val="24"/>
                <w:szCs w:val="24"/>
                <w:lang w:eastAsia="et-EE"/>
              </w:rPr>
            </w:pPr>
            <w:r w:rsidRPr="00C932A5">
              <w:rPr>
                <w:rFonts w:ascii="Times New Roman" w:eastAsia="Times New Roman" w:hAnsi="Times New Roman"/>
                <w:color w:val="202020"/>
                <w:sz w:val="24"/>
                <w:szCs w:val="24"/>
                <w:lang w:eastAsia="et-EE"/>
              </w:rPr>
              <w:t>tulumaks, millest finantseeritakse riigi ja kohaliku omavalitsuse üksuse valitsemistegevusi vastavalt tulumaksuseaduse § 5 lõikele 1;</w:t>
            </w:r>
          </w:p>
          <w:p w14:paraId="655D7AB2" w14:textId="630BEDA2" w:rsidR="00EC321D" w:rsidRPr="00C932A5" w:rsidRDefault="00EC321D" w:rsidP="00C932A5">
            <w:pPr>
              <w:pStyle w:val="Loendilik"/>
              <w:numPr>
                <w:ilvl w:val="1"/>
                <w:numId w:val="23"/>
              </w:numPr>
              <w:shd w:val="clear" w:color="auto" w:fill="FFFFFF"/>
              <w:spacing w:after="0" w:line="240" w:lineRule="auto"/>
              <w:rPr>
                <w:rFonts w:ascii="Times New Roman" w:eastAsia="Times New Roman" w:hAnsi="Times New Roman"/>
                <w:color w:val="202020"/>
                <w:sz w:val="24"/>
                <w:szCs w:val="24"/>
                <w:lang w:eastAsia="et-EE"/>
              </w:rPr>
            </w:pPr>
            <w:r w:rsidRPr="00C932A5">
              <w:rPr>
                <w:rFonts w:ascii="Times New Roman" w:eastAsia="Times New Roman" w:hAnsi="Times New Roman"/>
                <w:color w:val="202020"/>
                <w:sz w:val="24"/>
                <w:szCs w:val="24"/>
                <w:lang w:eastAsia="et-EE"/>
              </w:rPr>
              <w:t>töötuskindlustusmaks, mis kindlustab seaduses sätestatud tingimustel teenistujale kaitse (hüvitised, toetused ja teenused) töötuks jäämise korral;</w:t>
            </w:r>
          </w:p>
          <w:p w14:paraId="4E38EE62" w14:textId="6CAF577B" w:rsidR="00EC321D" w:rsidRPr="00C932A5" w:rsidRDefault="00EC321D" w:rsidP="00C932A5">
            <w:pPr>
              <w:pStyle w:val="Loendilik"/>
              <w:numPr>
                <w:ilvl w:val="1"/>
                <w:numId w:val="23"/>
              </w:numPr>
              <w:shd w:val="clear" w:color="auto" w:fill="FFFFFF"/>
              <w:spacing w:after="0" w:line="240" w:lineRule="auto"/>
              <w:rPr>
                <w:rFonts w:ascii="Times New Roman" w:eastAsia="Times New Roman" w:hAnsi="Times New Roman"/>
                <w:color w:val="202020"/>
                <w:sz w:val="24"/>
                <w:szCs w:val="24"/>
                <w:lang w:eastAsia="et-EE"/>
              </w:rPr>
            </w:pPr>
            <w:r w:rsidRPr="00C932A5">
              <w:rPr>
                <w:rFonts w:ascii="Times New Roman" w:eastAsia="Times New Roman" w:hAnsi="Times New Roman"/>
                <w:color w:val="202020"/>
                <w:sz w:val="24"/>
                <w:szCs w:val="24"/>
                <w:lang w:eastAsia="et-EE"/>
              </w:rPr>
              <w:t>kogumispensioni makse (kui teenistuja on sellega liitunud), millest rahastatakse II samba pensionimakseid.</w:t>
            </w:r>
          </w:p>
          <w:p w14:paraId="791DF8C5" w14:textId="77777777" w:rsidR="00EC321D" w:rsidRPr="00EC321D" w:rsidRDefault="00EC321D" w:rsidP="00EC321D">
            <w:pPr>
              <w:shd w:val="clear" w:color="auto" w:fill="FFFFFF"/>
              <w:spacing w:after="0" w:line="240" w:lineRule="auto"/>
              <w:ind w:left="480"/>
              <w:contextualSpacing/>
              <w:rPr>
                <w:rFonts w:ascii="Times New Roman" w:eastAsia="Times New Roman" w:hAnsi="Times New Roman"/>
                <w:color w:val="202020"/>
                <w:sz w:val="24"/>
                <w:szCs w:val="24"/>
                <w:lang w:eastAsia="et-EE"/>
              </w:rPr>
            </w:pPr>
          </w:p>
          <w:p w14:paraId="0DDD8F3C" w14:textId="135645B9" w:rsidR="00EC321D" w:rsidRDefault="00EC321D" w:rsidP="00C932A5">
            <w:pPr>
              <w:pStyle w:val="Loendilik"/>
              <w:numPr>
                <w:ilvl w:val="0"/>
                <w:numId w:val="23"/>
              </w:numPr>
              <w:shd w:val="clear" w:color="auto" w:fill="FFFFFF"/>
              <w:spacing w:after="0" w:line="240" w:lineRule="auto"/>
              <w:rPr>
                <w:rFonts w:ascii="Times New Roman" w:eastAsia="Times New Roman" w:hAnsi="Times New Roman"/>
                <w:color w:val="202020"/>
                <w:sz w:val="24"/>
                <w:szCs w:val="24"/>
                <w:lang w:eastAsia="et-EE"/>
              </w:rPr>
            </w:pPr>
            <w:r w:rsidRPr="00C932A5">
              <w:rPr>
                <w:rFonts w:ascii="Times New Roman" w:eastAsia="Times New Roman" w:hAnsi="Times New Roman"/>
                <w:color w:val="202020"/>
                <w:sz w:val="24"/>
                <w:szCs w:val="24"/>
                <w:lang w:eastAsia="et-EE"/>
              </w:rPr>
              <w:t>Palka makstakse üks kord kuus hiljemalt viiendal kuupäeval teenistuja poolt kirjalikult teatatud pangakontole, kui ei ole kokku lepitud teisiti. Pangakonto muutmisest teavitab teenistuja vastava valdkonna eest vastutavat struktuuriüksust kirjalikult.</w:t>
            </w:r>
          </w:p>
          <w:p w14:paraId="6D64B9FD" w14:textId="77777777" w:rsidR="00C932A5" w:rsidRPr="00C932A5" w:rsidRDefault="00C932A5" w:rsidP="00C932A5">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07CCB968" w14:textId="2B1A4EAB" w:rsidR="00EC321D" w:rsidRDefault="00EC321D" w:rsidP="00C932A5">
            <w:pPr>
              <w:pStyle w:val="Loendilik"/>
              <w:numPr>
                <w:ilvl w:val="0"/>
                <w:numId w:val="23"/>
              </w:numPr>
              <w:shd w:val="clear" w:color="auto" w:fill="FFFFFF"/>
              <w:spacing w:after="0" w:line="240" w:lineRule="auto"/>
              <w:rPr>
                <w:rFonts w:ascii="Times New Roman" w:eastAsia="Times New Roman" w:hAnsi="Times New Roman"/>
                <w:color w:val="202020"/>
                <w:sz w:val="24"/>
                <w:szCs w:val="24"/>
                <w:lang w:eastAsia="et-EE"/>
              </w:rPr>
            </w:pPr>
            <w:r w:rsidRPr="00C932A5">
              <w:rPr>
                <w:rFonts w:ascii="Times New Roman" w:eastAsia="Times New Roman" w:hAnsi="Times New Roman"/>
                <w:color w:val="202020"/>
                <w:sz w:val="24"/>
                <w:szCs w:val="24"/>
                <w:lang w:eastAsia="et-EE"/>
              </w:rPr>
              <w:t>Teenistujale väljastatakse teatis arvestatud palga, puhkusetasu ja neist tehtud kinnipidamiste, teenistuja eest arvestatud sotsiaalmaksu ja töötuskindlustusmakse kohta.</w:t>
            </w:r>
          </w:p>
          <w:p w14:paraId="4F4D6E5F" w14:textId="77777777" w:rsidR="00C932A5" w:rsidRPr="00C932A5" w:rsidRDefault="00C932A5" w:rsidP="00C932A5">
            <w:pPr>
              <w:shd w:val="clear" w:color="auto" w:fill="FFFFFF"/>
              <w:spacing w:after="0" w:line="240" w:lineRule="auto"/>
              <w:rPr>
                <w:rFonts w:ascii="Times New Roman" w:eastAsia="Times New Roman" w:hAnsi="Times New Roman"/>
                <w:color w:val="202020"/>
                <w:sz w:val="24"/>
                <w:szCs w:val="24"/>
                <w:lang w:eastAsia="et-EE"/>
              </w:rPr>
            </w:pPr>
          </w:p>
          <w:p w14:paraId="53F17EA1" w14:textId="549AE479" w:rsidR="00EC321D" w:rsidRDefault="00EC321D" w:rsidP="00C932A5">
            <w:pPr>
              <w:pStyle w:val="Loendilik"/>
              <w:numPr>
                <w:ilvl w:val="0"/>
                <w:numId w:val="23"/>
              </w:numPr>
              <w:shd w:val="clear" w:color="auto" w:fill="FFFFFF"/>
              <w:spacing w:after="0" w:line="240" w:lineRule="auto"/>
              <w:rPr>
                <w:rFonts w:ascii="Times New Roman" w:eastAsia="Times New Roman" w:hAnsi="Times New Roman"/>
                <w:color w:val="202020"/>
                <w:sz w:val="24"/>
                <w:szCs w:val="24"/>
                <w:lang w:eastAsia="et-EE"/>
              </w:rPr>
            </w:pPr>
            <w:r w:rsidRPr="00C932A5">
              <w:rPr>
                <w:rFonts w:ascii="Times New Roman" w:eastAsia="Times New Roman" w:hAnsi="Times New Roman"/>
                <w:color w:val="202020"/>
                <w:sz w:val="24"/>
                <w:szCs w:val="24"/>
                <w:lang w:eastAsia="et-EE"/>
              </w:rPr>
              <w:t>Teenistujal on õigus saada selgitusi talle palga või töötasu määranud isikult ja palgaarvestajalt.</w:t>
            </w:r>
          </w:p>
          <w:p w14:paraId="73015262" w14:textId="77777777" w:rsidR="00C932A5" w:rsidRPr="00C932A5" w:rsidRDefault="00C932A5" w:rsidP="00C932A5">
            <w:pPr>
              <w:shd w:val="clear" w:color="auto" w:fill="FFFFFF"/>
              <w:spacing w:after="0" w:line="240" w:lineRule="auto"/>
              <w:rPr>
                <w:rFonts w:ascii="Times New Roman" w:eastAsia="Times New Roman" w:hAnsi="Times New Roman"/>
                <w:color w:val="202020"/>
                <w:sz w:val="24"/>
                <w:szCs w:val="24"/>
                <w:lang w:eastAsia="et-EE"/>
              </w:rPr>
            </w:pPr>
          </w:p>
          <w:p w14:paraId="7293DB00" w14:textId="564E3FC3" w:rsidR="00EC321D" w:rsidRDefault="00EC321D" w:rsidP="00C932A5">
            <w:pPr>
              <w:pStyle w:val="Loendilik"/>
              <w:numPr>
                <w:ilvl w:val="0"/>
                <w:numId w:val="23"/>
              </w:numPr>
              <w:shd w:val="clear" w:color="auto" w:fill="FFFFFF"/>
              <w:spacing w:after="0" w:line="240" w:lineRule="auto"/>
              <w:rPr>
                <w:rFonts w:ascii="Times New Roman" w:eastAsia="Times New Roman" w:hAnsi="Times New Roman"/>
                <w:color w:val="202020"/>
                <w:sz w:val="24"/>
                <w:szCs w:val="24"/>
                <w:lang w:eastAsia="et-EE"/>
              </w:rPr>
            </w:pPr>
            <w:r w:rsidRPr="00C932A5">
              <w:rPr>
                <w:rFonts w:ascii="Times New Roman" w:eastAsia="Times New Roman" w:hAnsi="Times New Roman"/>
                <w:color w:val="202020"/>
                <w:sz w:val="24"/>
                <w:szCs w:val="24"/>
                <w:lang w:eastAsia="et-EE"/>
              </w:rPr>
              <w:t>Vallavalitsus võib ametniku palgast kinni pidada vallavalitsuse arvel tehtavate kulude kehtestatud limiiti ületava summa ja ametnikule makstud ettemakse, mille ametnik peab vallavalitsusele tagastama. Töötaja puhul on selleks vajalik töötaja kirjalik nõusolek, v.a töölt lahkumisel tema ette kasutatud ja välja teenimata puhkus.</w:t>
            </w:r>
          </w:p>
          <w:p w14:paraId="4027F03B" w14:textId="77777777" w:rsidR="00C932A5" w:rsidRPr="00C932A5" w:rsidRDefault="00C932A5" w:rsidP="00C932A5">
            <w:pPr>
              <w:shd w:val="clear" w:color="auto" w:fill="FFFFFF"/>
              <w:spacing w:after="0" w:line="240" w:lineRule="auto"/>
              <w:rPr>
                <w:rFonts w:ascii="Times New Roman" w:eastAsia="Times New Roman" w:hAnsi="Times New Roman"/>
                <w:color w:val="202020"/>
                <w:sz w:val="24"/>
                <w:szCs w:val="24"/>
                <w:lang w:eastAsia="et-EE"/>
              </w:rPr>
            </w:pPr>
          </w:p>
          <w:p w14:paraId="2D457A26" w14:textId="6F80EDEC" w:rsidR="00EC321D" w:rsidRPr="00C932A5" w:rsidRDefault="00EC321D" w:rsidP="00C932A5">
            <w:pPr>
              <w:pStyle w:val="Loendilik"/>
              <w:numPr>
                <w:ilvl w:val="0"/>
                <w:numId w:val="23"/>
              </w:numPr>
              <w:shd w:val="clear" w:color="auto" w:fill="FFFFFF"/>
              <w:spacing w:after="0" w:line="240" w:lineRule="auto"/>
              <w:rPr>
                <w:rFonts w:ascii="Times New Roman" w:eastAsia="Times New Roman" w:hAnsi="Times New Roman"/>
                <w:color w:val="202020"/>
                <w:sz w:val="24"/>
                <w:szCs w:val="24"/>
                <w:lang w:eastAsia="et-EE"/>
              </w:rPr>
            </w:pPr>
            <w:r w:rsidRPr="00C932A5">
              <w:rPr>
                <w:rFonts w:ascii="Times New Roman" w:eastAsia="Times New Roman" w:hAnsi="Times New Roman"/>
                <w:color w:val="202020"/>
                <w:sz w:val="24"/>
                <w:szCs w:val="24"/>
                <w:lang w:eastAsia="et-EE"/>
              </w:rPr>
              <w:t xml:space="preserve">Tööaja arvestus toimub tööajaarvestuse tabeli alusel. Tabelis kajastatakse </w:t>
            </w:r>
            <w:bookmarkStart w:id="29" w:name="para3lg6"/>
            <w:r w:rsidRPr="00C932A5">
              <w:rPr>
                <w:rFonts w:ascii="Times New Roman" w:eastAsia="Times New Roman" w:hAnsi="Times New Roman"/>
                <w:color w:val="202020"/>
                <w:sz w:val="24"/>
                <w:szCs w:val="24"/>
                <w:lang w:eastAsia="et-EE"/>
              </w:rPr>
              <w:t>e</w:t>
            </w:r>
            <w:bookmarkEnd w:id="29"/>
            <w:r w:rsidRPr="00C932A5">
              <w:rPr>
                <w:rFonts w:ascii="Times New Roman" w:eastAsia="Times New Roman" w:hAnsi="Times New Roman"/>
                <w:color w:val="202020"/>
                <w:sz w:val="24"/>
                <w:szCs w:val="24"/>
                <w:lang w:eastAsia="et-EE"/>
              </w:rPr>
              <w:t>ritingimustes (ületunnitöö, riigipühal ja ööajal töötamine) töötamine, koolitustel osalemine, puhkus jms.</w:t>
            </w:r>
          </w:p>
          <w:p w14:paraId="5D6BD40D" w14:textId="77777777" w:rsidR="00EC321D" w:rsidRPr="00EC321D" w:rsidRDefault="00EC321D" w:rsidP="00EC321D">
            <w:pPr>
              <w:shd w:val="clear" w:color="auto" w:fill="FFFFFF"/>
              <w:spacing w:after="0" w:line="240" w:lineRule="auto"/>
              <w:rPr>
                <w:rFonts w:ascii="Times New Roman" w:eastAsia="Times New Roman" w:hAnsi="Times New Roman"/>
                <w:color w:val="202020"/>
                <w:sz w:val="24"/>
                <w:szCs w:val="24"/>
                <w:lang w:eastAsia="et-EE"/>
              </w:rPr>
            </w:pPr>
          </w:p>
          <w:p w14:paraId="460E726B" w14:textId="488C9BFF" w:rsidR="00EC321D" w:rsidRPr="00EC321D" w:rsidRDefault="00EC321D" w:rsidP="00EC321D">
            <w:pPr>
              <w:shd w:val="clear" w:color="auto" w:fill="FFFFFF"/>
              <w:spacing w:after="0" w:line="240" w:lineRule="auto"/>
              <w:outlineLvl w:val="2"/>
              <w:rPr>
                <w:rFonts w:ascii="Times New Roman" w:eastAsia="Times New Roman" w:hAnsi="Times New Roman"/>
                <w:b/>
                <w:bCs/>
                <w:color w:val="000000"/>
                <w:sz w:val="24"/>
                <w:szCs w:val="24"/>
                <w:lang w:eastAsia="et-EE"/>
              </w:rPr>
            </w:pPr>
            <w:r w:rsidRPr="00EC321D">
              <w:rPr>
                <w:rFonts w:ascii="Times New Roman" w:eastAsia="Times New Roman" w:hAnsi="Times New Roman"/>
                <w:b/>
                <w:bCs/>
                <w:color w:val="000000"/>
                <w:sz w:val="24"/>
                <w:szCs w:val="24"/>
                <w:bdr w:val="none" w:sz="0" w:space="0" w:color="auto" w:frame="1"/>
                <w:lang w:eastAsia="et-EE"/>
              </w:rPr>
              <w:t>§ 1</w:t>
            </w:r>
            <w:r w:rsidR="00337574">
              <w:rPr>
                <w:rFonts w:ascii="Times New Roman" w:eastAsia="Times New Roman" w:hAnsi="Times New Roman"/>
                <w:b/>
                <w:bCs/>
                <w:color w:val="000000"/>
                <w:sz w:val="24"/>
                <w:szCs w:val="24"/>
                <w:bdr w:val="none" w:sz="0" w:space="0" w:color="auto" w:frame="1"/>
                <w:lang w:eastAsia="et-EE"/>
              </w:rPr>
              <w:t>3</w:t>
            </w:r>
            <w:r w:rsidRPr="00EC321D">
              <w:rPr>
                <w:rFonts w:ascii="Times New Roman" w:eastAsia="Times New Roman" w:hAnsi="Times New Roman"/>
                <w:b/>
                <w:bCs/>
                <w:color w:val="000000"/>
                <w:sz w:val="24"/>
                <w:szCs w:val="24"/>
                <w:bdr w:val="none" w:sz="0" w:space="0" w:color="auto" w:frame="1"/>
                <w:lang w:eastAsia="et-EE"/>
              </w:rPr>
              <w:t>. </w:t>
            </w:r>
            <w:bookmarkStart w:id="30" w:name="para12"/>
            <w:r w:rsidRPr="00EC321D">
              <w:rPr>
                <w:rFonts w:ascii="Times New Roman" w:eastAsia="Times New Roman" w:hAnsi="Times New Roman"/>
                <w:b/>
                <w:bCs/>
                <w:color w:val="0061AA"/>
                <w:sz w:val="24"/>
                <w:szCs w:val="24"/>
                <w:bdr w:val="none" w:sz="0" w:space="0" w:color="auto" w:frame="1"/>
                <w:lang w:eastAsia="et-EE"/>
              </w:rPr>
              <w:t>  </w:t>
            </w:r>
            <w:bookmarkEnd w:id="30"/>
            <w:r w:rsidRPr="00EC321D">
              <w:rPr>
                <w:rFonts w:ascii="Times New Roman" w:eastAsia="Times New Roman" w:hAnsi="Times New Roman"/>
                <w:b/>
                <w:bCs/>
                <w:color w:val="000000"/>
                <w:sz w:val="24"/>
                <w:szCs w:val="24"/>
                <w:lang w:eastAsia="et-EE"/>
              </w:rPr>
              <w:t>Puhkusetasu</w:t>
            </w:r>
          </w:p>
          <w:p w14:paraId="33485DDF" w14:textId="77777777" w:rsidR="00EC321D" w:rsidRPr="0022498E" w:rsidRDefault="00EC321D" w:rsidP="00EC321D">
            <w:pPr>
              <w:numPr>
                <w:ilvl w:val="0"/>
                <w:numId w:val="8"/>
              </w:numPr>
              <w:shd w:val="clear" w:color="auto" w:fill="FFFFFF"/>
              <w:spacing w:after="0" w:line="240" w:lineRule="auto"/>
              <w:contextualSpacing/>
              <w:jc w:val="both"/>
              <w:rPr>
                <w:rFonts w:ascii="Times New Roman" w:eastAsia="Times New Roman" w:hAnsi="Times New Roman"/>
                <w:color w:val="FF0000"/>
                <w:sz w:val="24"/>
                <w:szCs w:val="24"/>
                <w:lang w:eastAsia="et-EE"/>
              </w:rPr>
            </w:pPr>
            <w:bookmarkStart w:id="31" w:name="para12lg1"/>
            <w:r w:rsidRPr="00EC321D">
              <w:rPr>
                <w:rFonts w:ascii="Times New Roman" w:eastAsia="Times New Roman" w:hAnsi="Times New Roman"/>
                <w:color w:val="202020"/>
                <w:sz w:val="24"/>
                <w:szCs w:val="24"/>
                <w:lang w:eastAsia="et-EE"/>
              </w:rPr>
              <w:t xml:space="preserve">Puhkusetasu arvutatakse teenistujale keskmise palga alusel. </w:t>
            </w:r>
            <w:r w:rsidRPr="00EC321D">
              <w:rPr>
                <w:rFonts w:ascii="Times New Roman" w:hAnsi="Times New Roman"/>
                <w:color w:val="202020"/>
                <w:kern w:val="2"/>
                <w:sz w:val="24"/>
                <w:szCs w:val="24"/>
                <w:shd w:val="clear" w:color="auto" w:fill="FFFFFF"/>
                <w14:ligatures w14:val="standardContextual"/>
              </w:rPr>
              <w:t>Kui teenistujale maksti keskmise palga arvutamise vajaduse tekke kuule eelnenud kuue kalendrikuu eest ainult muutumatu suurusega palka, siis puhkusetasu maksmiseks keskmist palka ei arvutata ja teenistujaale makstakse muutumatu suurusega palka.</w:t>
            </w:r>
          </w:p>
          <w:p w14:paraId="6F45C518" w14:textId="77777777" w:rsidR="0022498E" w:rsidRPr="00EC321D" w:rsidRDefault="0022498E" w:rsidP="0022498E">
            <w:pPr>
              <w:shd w:val="clear" w:color="auto" w:fill="FFFFFF"/>
              <w:spacing w:after="0" w:line="240" w:lineRule="auto"/>
              <w:ind w:left="480"/>
              <w:contextualSpacing/>
              <w:jc w:val="both"/>
              <w:rPr>
                <w:rFonts w:ascii="Times New Roman" w:eastAsia="Times New Roman" w:hAnsi="Times New Roman"/>
                <w:color w:val="FF0000"/>
                <w:sz w:val="24"/>
                <w:szCs w:val="24"/>
                <w:lang w:eastAsia="et-EE"/>
              </w:rPr>
            </w:pPr>
          </w:p>
          <w:p w14:paraId="7A45F62C" w14:textId="77777777" w:rsidR="00EC321D" w:rsidRDefault="00EC321D" w:rsidP="00EC321D">
            <w:pPr>
              <w:numPr>
                <w:ilvl w:val="0"/>
                <w:numId w:val="8"/>
              </w:numPr>
              <w:shd w:val="clear" w:color="auto" w:fill="FFFFFF"/>
              <w:spacing w:after="0" w:line="240" w:lineRule="auto"/>
              <w:contextualSpacing/>
              <w:jc w:val="both"/>
              <w:rPr>
                <w:rFonts w:ascii="Times New Roman" w:eastAsia="Times New Roman" w:hAnsi="Times New Roman"/>
                <w:color w:val="202020"/>
                <w:sz w:val="24"/>
                <w:szCs w:val="24"/>
                <w:lang w:eastAsia="et-EE"/>
              </w:rPr>
            </w:pPr>
            <w:r w:rsidRPr="00EC321D">
              <w:rPr>
                <w:rFonts w:ascii="Times New Roman" w:eastAsia="Times New Roman" w:hAnsi="Times New Roman"/>
                <w:color w:val="202020"/>
                <w:sz w:val="24"/>
                <w:szCs w:val="24"/>
                <w:lang w:eastAsia="et-EE"/>
              </w:rPr>
              <w:t>Puhkusetasu kantakse teenistuja pangakontole hiljemalt eelviimasel tööpäeval enne puhkuse algust või teenistuja soovi korral järgmisel palgapäeval.</w:t>
            </w:r>
          </w:p>
          <w:p w14:paraId="3E5F9E2E" w14:textId="77777777" w:rsidR="0022498E" w:rsidRPr="00EC321D" w:rsidRDefault="0022498E" w:rsidP="0022498E">
            <w:pPr>
              <w:shd w:val="clear" w:color="auto" w:fill="FFFFFF"/>
              <w:spacing w:after="0" w:line="240" w:lineRule="auto"/>
              <w:contextualSpacing/>
              <w:jc w:val="both"/>
              <w:rPr>
                <w:rFonts w:ascii="Times New Roman" w:eastAsia="Times New Roman" w:hAnsi="Times New Roman"/>
                <w:color w:val="202020"/>
                <w:sz w:val="24"/>
                <w:szCs w:val="24"/>
                <w:lang w:eastAsia="et-EE"/>
              </w:rPr>
            </w:pPr>
          </w:p>
          <w:p w14:paraId="6901DEBB" w14:textId="77777777" w:rsidR="00EC321D" w:rsidRPr="00EC321D" w:rsidRDefault="00EC321D" w:rsidP="00EC321D">
            <w:pPr>
              <w:numPr>
                <w:ilvl w:val="0"/>
                <w:numId w:val="8"/>
              </w:numPr>
              <w:shd w:val="clear" w:color="auto" w:fill="FFFFFF"/>
              <w:spacing w:after="0" w:line="240" w:lineRule="auto"/>
              <w:contextualSpacing/>
              <w:jc w:val="both"/>
              <w:rPr>
                <w:rFonts w:ascii="Times New Roman" w:eastAsia="Times New Roman" w:hAnsi="Times New Roman"/>
                <w:color w:val="202020"/>
                <w:sz w:val="24"/>
                <w:szCs w:val="24"/>
                <w:lang w:eastAsia="et-EE"/>
              </w:rPr>
            </w:pPr>
            <w:r w:rsidRPr="00EC321D">
              <w:rPr>
                <w:rFonts w:ascii="Times New Roman" w:hAnsi="Times New Roman"/>
                <w:kern w:val="2"/>
                <w:sz w:val="24"/>
                <w:szCs w:val="24"/>
                <w14:ligatures w14:val="standardContextual"/>
              </w:rPr>
              <w:t>Teenistujale võimaldatakse lisapuhkust seaduses ettenähtud alustel ja korras</w:t>
            </w:r>
            <w:r w:rsidRPr="00EC321D">
              <w:rPr>
                <w:rFonts w:ascii="Times New Roman" w:hAnsi="Times New Roman"/>
                <w:i/>
                <w:iCs/>
                <w:kern w:val="2"/>
                <w:sz w:val="24"/>
                <w:szCs w:val="24"/>
                <w14:ligatures w14:val="standardContextual"/>
              </w:rPr>
              <w:t xml:space="preserve">. </w:t>
            </w:r>
          </w:p>
          <w:p w14:paraId="07CAA9BE" w14:textId="77777777" w:rsidR="00EC321D" w:rsidRPr="00EC321D" w:rsidRDefault="00EC321D" w:rsidP="00EC321D">
            <w:pPr>
              <w:shd w:val="clear" w:color="auto" w:fill="FFFFFF"/>
              <w:spacing w:after="0" w:line="240" w:lineRule="auto"/>
              <w:rPr>
                <w:rFonts w:ascii="Times New Roman" w:eastAsia="Times New Roman" w:hAnsi="Times New Roman"/>
                <w:color w:val="202020"/>
                <w:sz w:val="24"/>
                <w:szCs w:val="24"/>
                <w:lang w:eastAsia="et-EE"/>
              </w:rPr>
            </w:pPr>
          </w:p>
          <w:bookmarkEnd w:id="31"/>
          <w:p w14:paraId="695B4EDA" w14:textId="77777777" w:rsidR="00EC321D" w:rsidRPr="00EC321D" w:rsidRDefault="00EC321D" w:rsidP="00EC321D">
            <w:pPr>
              <w:shd w:val="clear" w:color="auto" w:fill="FFFFFF"/>
              <w:spacing w:after="0" w:line="240" w:lineRule="auto"/>
              <w:outlineLvl w:val="2"/>
              <w:rPr>
                <w:rFonts w:ascii="Times New Roman" w:eastAsia="Times New Roman" w:hAnsi="Times New Roman"/>
                <w:b/>
                <w:bCs/>
                <w:color w:val="000000"/>
                <w:sz w:val="24"/>
                <w:szCs w:val="24"/>
                <w:lang w:eastAsia="et-EE"/>
              </w:rPr>
            </w:pPr>
            <w:r w:rsidRPr="00EC321D">
              <w:rPr>
                <w:rFonts w:ascii="Times New Roman" w:eastAsia="Times New Roman" w:hAnsi="Times New Roman"/>
                <w:b/>
                <w:bCs/>
                <w:color w:val="000000"/>
                <w:sz w:val="24"/>
                <w:szCs w:val="24"/>
                <w:bdr w:val="none" w:sz="0" w:space="0" w:color="auto" w:frame="1"/>
                <w:lang w:eastAsia="et-EE"/>
              </w:rPr>
              <w:t>§ 14. </w:t>
            </w:r>
            <w:bookmarkStart w:id="32" w:name="para14"/>
            <w:r w:rsidRPr="00EC321D">
              <w:rPr>
                <w:rFonts w:ascii="Times New Roman" w:eastAsia="Times New Roman" w:hAnsi="Times New Roman"/>
                <w:b/>
                <w:bCs/>
                <w:color w:val="0061AA"/>
                <w:sz w:val="24"/>
                <w:szCs w:val="24"/>
                <w:bdr w:val="none" w:sz="0" w:space="0" w:color="auto" w:frame="1"/>
                <w:lang w:eastAsia="et-EE"/>
              </w:rPr>
              <w:t>  </w:t>
            </w:r>
            <w:bookmarkEnd w:id="32"/>
            <w:r w:rsidRPr="00EC321D">
              <w:rPr>
                <w:rFonts w:ascii="Times New Roman" w:eastAsia="Times New Roman" w:hAnsi="Times New Roman"/>
                <w:b/>
                <w:bCs/>
                <w:color w:val="000000"/>
                <w:sz w:val="24"/>
                <w:szCs w:val="24"/>
                <w:lang w:eastAsia="et-EE"/>
              </w:rPr>
              <w:t>Rakendussäte</w:t>
            </w:r>
          </w:p>
          <w:p w14:paraId="6EECE9CB" w14:textId="064B8995" w:rsidR="00EC321D" w:rsidRPr="0022498E" w:rsidRDefault="00EC321D" w:rsidP="0022498E">
            <w:pPr>
              <w:pStyle w:val="Loendilik"/>
              <w:numPr>
                <w:ilvl w:val="0"/>
                <w:numId w:val="24"/>
              </w:numPr>
              <w:shd w:val="clear" w:color="auto" w:fill="FFFFFF"/>
              <w:spacing w:after="0" w:line="240" w:lineRule="auto"/>
              <w:rPr>
                <w:rFonts w:ascii="Times New Roman" w:eastAsia="Times New Roman" w:hAnsi="Times New Roman"/>
                <w:color w:val="202020"/>
                <w:sz w:val="24"/>
                <w:szCs w:val="24"/>
                <w:lang w:eastAsia="et-EE"/>
              </w:rPr>
            </w:pPr>
            <w:r w:rsidRPr="0022498E">
              <w:rPr>
                <w:rFonts w:ascii="Times New Roman" w:eastAsia="Times New Roman" w:hAnsi="Times New Roman"/>
                <w:color w:val="202020"/>
                <w:sz w:val="24"/>
                <w:szCs w:val="24"/>
                <w:lang w:eastAsia="et-EE"/>
              </w:rPr>
              <w:t>Tunnistada kehtetuks Tapa Vallavolikogu 29.11.2017 määrus nr 1 “Tapa Vallavalitsuse teenistujate palgajuhend“.</w:t>
            </w:r>
          </w:p>
          <w:p w14:paraId="633BC042" w14:textId="77777777" w:rsidR="0022498E" w:rsidRPr="0022498E" w:rsidRDefault="0022498E" w:rsidP="0022498E">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11D20078" w14:textId="357B6277" w:rsidR="00EC321D" w:rsidRPr="0022498E" w:rsidRDefault="00EC321D" w:rsidP="0022498E">
            <w:pPr>
              <w:pStyle w:val="Loendilik"/>
              <w:numPr>
                <w:ilvl w:val="0"/>
                <w:numId w:val="24"/>
              </w:numPr>
              <w:shd w:val="clear" w:color="auto" w:fill="FFFFFF"/>
              <w:spacing w:after="0" w:line="240" w:lineRule="auto"/>
              <w:rPr>
                <w:rFonts w:ascii="Times New Roman" w:eastAsia="Times New Roman" w:hAnsi="Times New Roman"/>
                <w:color w:val="202020"/>
                <w:sz w:val="24"/>
                <w:szCs w:val="24"/>
                <w:lang w:eastAsia="et-EE"/>
              </w:rPr>
            </w:pPr>
            <w:r w:rsidRPr="0022498E">
              <w:rPr>
                <w:rFonts w:ascii="Times New Roman" w:eastAsia="Times New Roman" w:hAnsi="Times New Roman"/>
                <w:color w:val="202020"/>
                <w:sz w:val="24"/>
                <w:szCs w:val="24"/>
                <w:lang w:eastAsia="et-EE"/>
              </w:rPr>
              <w:t xml:space="preserve">Määrus jõustub </w:t>
            </w:r>
            <w:r w:rsidR="009E056A">
              <w:rPr>
                <w:rFonts w:ascii="Times New Roman" w:eastAsia="Times New Roman" w:hAnsi="Times New Roman"/>
                <w:color w:val="202020"/>
                <w:sz w:val="24"/>
                <w:szCs w:val="24"/>
                <w:lang w:eastAsia="et-EE"/>
              </w:rPr>
              <w:t>kolmandal päeval pärast Riigi Teatajas avaldamist</w:t>
            </w:r>
            <w:r w:rsidRPr="0022498E">
              <w:rPr>
                <w:rFonts w:ascii="Times New Roman" w:eastAsia="Times New Roman" w:hAnsi="Times New Roman"/>
                <w:color w:val="202020"/>
                <w:sz w:val="24"/>
                <w:szCs w:val="24"/>
                <w:lang w:eastAsia="et-EE"/>
              </w:rPr>
              <w:t>.</w:t>
            </w:r>
          </w:p>
          <w:p w14:paraId="2DFEB5BB" w14:textId="1C8BC9AC" w:rsidR="00A357CC" w:rsidRDefault="00A357CC" w:rsidP="00AF1DE6">
            <w:pPr>
              <w:tabs>
                <w:tab w:val="left" w:pos="5387"/>
              </w:tabs>
              <w:spacing w:after="0" w:line="240" w:lineRule="auto"/>
              <w:jc w:val="both"/>
              <w:rPr>
                <w:rFonts w:ascii="Times New Roman" w:hAnsi="Times New Roman"/>
                <w:sz w:val="24"/>
                <w:szCs w:val="24"/>
              </w:rPr>
            </w:pPr>
          </w:p>
        </w:tc>
      </w:tr>
      <w:tr w:rsidR="00A357CC" w14:paraId="2DFEB5BE" w14:textId="77777777" w:rsidTr="00435C14">
        <w:tc>
          <w:tcPr>
            <w:tcW w:w="9354" w:type="dxa"/>
            <w:gridSpan w:val="2"/>
          </w:tcPr>
          <w:p w14:paraId="2DFEB5BD"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2DFEB5BF" w14:textId="77777777" w:rsidR="00A357CC" w:rsidRDefault="00A357CC"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2DFEB5C5" w14:textId="77777777" w:rsidTr="00E13B6E">
        <w:tc>
          <w:tcPr>
            <w:tcW w:w="4677" w:type="dxa"/>
            <w:shd w:val="clear" w:color="auto" w:fill="auto"/>
          </w:tcPr>
          <w:p w14:paraId="2DFEB5C1"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2DFEB5C2"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2DFEB5C3" w14:textId="37E3955F"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8907C0">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8907C0">
              <w:rPr>
                <w:rFonts w:ascii="Times New Roman" w:hAnsi="Times New Roman"/>
                <w:sz w:val="24"/>
                <w:szCs w:val="24"/>
              </w:rPr>
              <w:t>Alari Kirt</w:t>
            </w:r>
            <w:r>
              <w:rPr>
                <w:rFonts w:ascii="Times New Roman" w:hAnsi="Times New Roman"/>
                <w:sz w:val="24"/>
                <w:szCs w:val="24"/>
              </w:rPr>
              <w:fldChar w:fldCharType="end"/>
            </w:r>
          </w:p>
          <w:p w14:paraId="2DFEB5C4" w14:textId="07BBADD7"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8907C0">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8907C0">
              <w:rPr>
                <w:rFonts w:ascii="Times New Roman" w:hAnsi="Times New Roman"/>
                <w:sz w:val="24"/>
                <w:szCs w:val="24"/>
              </w:rPr>
              <w:t>volikogu esimees</w:t>
            </w:r>
            <w:r>
              <w:rPr>
                <w:rFonts w:ascii="Times New Roman" w:hAnsi="Times New Roman"/>
                <w:sz w:val="24"/>
                <w:szCs w:val="24"/>
              </w:rPr>
              <w:fldChar w:fldCharType="end"/>
            </w:r>
          </w:p>
        </w:tc>
      </w:tr>
    </w:tbl>
    <w:p w14:paraId="2DFEB5C6" w14:textId="77777777" w:rsidR="00A357CC" w:rsidRDefault="00A357CC" w:rsidP="002B1191">
      <w:pPr>
        <w:spacing w:after="0" w:line="240" w:lineRule="auto"/>
        <w:rPr>
          <w:rFonts w:ascii="Times New Roman" w:hAnsi="Times New Roman"/>
          <w:sz w:val="24"/>
          <w:szCs w:val="24"/>
        </w:rPr>
      </w:pPr>
    </w:p>
    <w:p w14:paraId="2DFEB5C7"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2DFEB5CB" w14:textId="77777777" w:rsidTr="00C27542">
        <w:tc>
          <w:tcPr>
            <w:tcW w:w="976" w:type="dxa"/>
          </w:tcPr>
          <w:p w14:paraId="2DFEB5C8" w14:textId="1E192E11"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w:t>
            </w:r>
          </w:p>
        </w:tc>
        <w:tc>
          <w:tcPr>
            <w:tcW w:w="8518" w:type="dxa"/>
          </w:tcPr>
          <w:p w14:paraId="2DFEB5C9" w14:textId="572D2B48" w:rsidR="00772CF5" w:rsidRPr="00772CF5" w:rsidRDefault="00CB27A3" w:rsidP="00772CF5">
            <w:pPr>
              <w:pStyle w:val="Loendilik"/>
              <w:numPr>
                <w:ilvl w:val="0"/>
                <w:numId w:val="5"/>
              </w:numPr>
              <w:spacing w:after="0" w:line="240" w:lineRule="auto"/>
              <w:ind w:left="300" w:hanging="283"/>
              <w:rPr>
                <w:rFonts w:ascii="Times New Roman" w:hAnsi="Times New Roman"/>
                <w:sz w:val="24"/>
                <w:szCs w:val="24"/>
              </w:rPr>
            </w:pPr>
            <w:r w:rsidRPr="00CB27A3">
              <w:rPr>
                <w:rFonts w:ascii="Times New Roman" w:eastAsia="Times New Roman" w:hAnsi="Times New Roman"/>
                <w:color w:val="202020"/>
                <w:sz w:val="24"/>
                <w:szCs w:val="24"/>
                <w:lang w:eastAsia="et-EE"/>
              </w:rPr>
              <w:t>Teenistuskohtade palgagrupid ja põhipalga vahemik</w:t>
            </w:r>
          </w:p>
          <w:p w14:paraId="2DFEB5CA" w14:textId="77777777" w:rsidR="00772CF5" w:rsidRPr="00CB27A3" w:rsidRDefault="00772CF5" w:rsidP="00CB27A3">
            <w:pPr>
              <w:spacing w:after="0" w:line="240" w:lineRule="auto"/>
              <w:ind w:left="17"/>
              <w:rPr>
                <w:rFonts w:ascii="Times New Roman" w:hAnsi="Times New Roman"/>
                <w:sz w:val="24"/>
                <w:szCs w:val="24"/>
              </w:rPr>
            </w:pPr>
          </w:p>
        </w:tc>
      </w:tr>
    </w:tbl>
    <w:p w14:paraId="2DFEB5CC" w14:textId="77777777" w:rsidR="002B1191" w:rsidRDefault="002B1191" w:rsidP="002B1191">
      <w:pPr>
        <w:spacing w:after="0" w:line="240" w:lineRule="auto"/>
        <w:rPr>
          <w:rFonts w:ascii="Times New Roman" w:hAnsi="Times New Roman"/>
          <w:sz w:val="24"/>
          <w:szCs w:val="24"/>
        </w:rPr>
      </w:pPr>
    </w:p>
    <w:p w14:paraId="2DFEB5CD"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14:paraId="2DFEB5CF" w14:textId="77777777" w:rsidTr="00435C14">
        <w:tc>
          <w:tcPr>
            <w:tcW w:w="9354" w:type="dxa"/>
            <w:gridSpan w:val="3"/>
          </w:tcPr>
          <w:p w14:paraId="2DFEB5CE" w14:textId="5E1B15BB" w:rsidR="00C27542" w:rsidRPr="00C27542" w:rsidRDefault="00C27542" w:rsidP="002B1191">
            <w:pPr>
              <w:spacing w:after="0" w:line="240" w:lineRule="auto"/>
              <w:rPr>
                <w:rFonts w:ascii="Times New Roman" w:hAnsi="Times New Roman"/>
                <w:b/>
                <w:sz w:val="24"/>
                <w:szCs w:val="24"/>
              </w:rPr>
            </w:pPr>
          </w:p>
        </w:tc>
      </w:tr>
      <w:tr w:rsidR="00C27542" w14:paraId="2DFEB5D1" w14:textId="77777777" w:rsidTr="00971465">
        <w:trPr>
          <w:trHeight w:val="3898"/>
        </w:trPr>
        <w:tc>
          <w:tcPr>
            <w:tcW w:w="9354" w:type="dxa"/>
            <w:gridSpan w:val="3"/>
          </w:tcPr>
          <w:p w14:paraId="53DE4CD3" w14:textId="77777777" w:rsidR="00941BB4" w:rsidRDefault="00941BB4" w:rsidP="00971465">
            <w:pPr>
              <w:spacing w:after="0" w:line="240" w:lineRule="auto"/>
              <w:rPr>
                <w:rFonts w:ascii="Times New Roman" w:hAnsi="Times New Roman"/>
                <w:sz w:val="24"/>
                <w:szCs w:val="24"/>
              </w:rPr>
            </w:pPr>
          </w:p>
          <w:p w14:paraId="2CAF56A2" w14:textId="77777777" w:rsidR="00941BB4" w:rsidRPr="003C2422" w:rsidRDefault="00941BB4" w:rsidP="00941BB4">
            <w:pPr>
              <w:jc w:val="center"/>
              <w:rPr>
                <w:rFonts w:ascii="Times New Roman" w:hAnsi="Times New Roman"/>
                <w:b/>
                <w:sz w:val="24"/>
                <w:szCs w:val="24"/>
              </w:rPr>
            </w:pPr>
            <w:r w:rsidRPr="003C2422">
              <w:rPr>
                <w:rFonts w:ascii="Times New Roman" w:hAnsi="Times New Roman"/>
                <w:b/>
                <w:sz w:val="24"/>
                <w:szCs w:val="24"/>
              </w:rPr>
              <w:t>SELETUSKIRI</w:t>
            </w:r>
          </w:p>
          <w:p w14:paraId="5D9B4C8E" w14:textId="77777777" w:rsidR="00941BB4" w:rsidRPr="003C2422" w:rsidRDefault="00941BB4" w:rsidP="00941BB4">
            <w:pPr>
              <w:jc w:val="center"/>
              <w:rPr>
                <w:rFonts w:ascii="Times New Roman" w:hAnsi="Times New Roman"/>
                <w:b/>
                <w:bCs/>
                <w:kern w:val="1"/>
                <w:sz w:val="24"/>
                <w:szCs w:val="24"/>
              </w:rPr>
            </w:pPr>
            <w:r w:rsidRPr="003C2422">
              <w:rPr>
                <w:rFonts w:ascii="Times New Roman" w:hAnsi="Times New Roman"/>
                <w:b/>
                <w:bCs/>
                <w:sz w:val="24"/>
                <w:szCs w:val="24"/>
              </w:rPr>
              <w:t>Tapa Vallavolikogu määruse eelnõu „</w:t>
            </w:r>
            <w:r>
              <w:rPr>
                <w:rFonts w:ascii="Times New Roman" w:hAnsi="Times New Roman"/>
                <w:b/>
                <w:bCs/>
                <w:sz w:val="24"/>
                <w:szCs w:val="24"/>
              </w:rPr>
              <w:t xml:space="preserve">Tapa Vallavalitsuse teenistujate palgajuhend“ </w:t>
            </w:r>
            <w:r w:rsidRPr="003C2422">
              <w:rPr>
                <w:rFonts w:ascii="Times New Roman" w:hAnsi="Times New Roman"/>
                <w:b/>
                <w:bCs/>
                <w:sz w:val="24"/>
                <w:szCs w:val="24"/>
              </w:rPr>
              <w:t>juurde</w:t>
            </w:r>
          </w:p>
          <w:p w14:paraId="29D4DD45" w14:textId="77777777" w:rsidR="00941BB4" w:rsidRPr="003C2422" w:rsidRDefault="00941BB4" w:rsidP="00941BB4">
            <w:pPr>
              <w:jc w:val="both"/>
              <w:rPr>
                <w:rFonts w:ascii="Times New Roman" w:hAnsi="Times New Roman"/>
                <w:b/>
                <w:sz w:val="24"/>
                <w:szCs w:val="24"/>
              </w:rPr>
            </w:pPr>
            <w:r w:rsidRPr="003C2422">
              <w:rPr>
                <w:rFonts w:ascii="Times New Roman" w:hAnsi="Times New Roman"/>
                <w:b/>
                <w:bCs/>
                <w:sz w:val="24"/>
                <w:szCs w:val="24"/>
              </w:rPr>
              <w:t xml:space="preserve">I </w:t>
            </w:r>
            <w:r w:rsidRPr="003C2422">
              <w:rPr>
                <w:rFonts w:ascii="Times New Roman" w:hAnsi="Times New Roman"/>
                <w:b/>
                <w:sz w:val="24"/>
                <w:szCs w:val="24"/>
              </w:rPr>
              <w:t>Määruse õiguslikud asjaolud</w:t>
            </w:r>
          </w:p>
          <w:p w14:paraId="6639794E" w14:textId="77777777" w:rsidR="00941BB4" w:rsidRDefault="00941BB4" w:rsidP="00941BB4">
            <w:pPr>
              <w:pStyle w:val="Eelvormindatudtekst"/>
              <w:jc w:val="both"/>
              <w:rPr>
                <w:rFonts w:ascii="Times New Roman" w:hAnsi="Times New Roman" w:cs="Times New Roman"/>
                <w:sz w:val="24"/>
                <w:szCs w:val="24"/>
              </w:rPr>
            </w:pPr>
            <w:r w:rsidRPr="003C2422">
              <w:rPr>
                <w:rFonts w:ascii="Times New Roman" w:hAnsi="Times New Roman" w:cs="Times New Roman"/>
                <w:sz w:val="24"/>
                <w:szCs w:val="24"/>
              </w:rPr>
              <w:t xml:space="preserve">Tapa Vallavolikogu </w:t>
            </w:r>
            <w:r>
              <w:rPr>
                <w:rFonts w:ascii="Times New Roman" w:hAnsi="Times New Roman" w:cs="Times New Roman"/>
                <w:sz w:val="24"/>
                <w:szCs w:val="24"/>
              </w:rPr>
              <w:t>võttis pärast Tapa ja Tamsalu valla ühinemist 29.11.2017 vastu määruse nr 1 „</w:t>
            </w:r>
            <w:hyperlink r:id="rId7" w:history="1">
              <w:r w:rsidRPr="00547117">
                <w:rPr>
                  <w:rStyle w:val="Hperlink"/>
                  <w:rFonts w:ascii="Times New Roman" w:hAnsi="Times New Roman"/>
                  <w:sz w:val="24"/>
                  <w:szCs w:val="24"/>
                </w:rPr>
                <w:t>Tapa Vallavalitsuse teenistujate palgajuhend</w:t>
              </w:r>
            </w:hyperlink>
            <w:r>
              <w:rPr>
                <w:rFonts w:ascii="Times New Roman" w:hAnsi="Times New Roman" w:cs="Times New Roman"/>
                <w:sz w:val="24"/>
                <w:szCs w:val="24"/>
              </w:rPr>
              <w:t xml:space="preserve">“. Määrusega on kehtestatud vallavalitsuse kui </w:t>
            </w:r>
            <w:r w:rsidRPr="00547117">
              <w:rPr>
                <w:rFonts w:ascii="Times New Roman" w:hAnsi="Times New Roman" w:cs="Times New Roman"/>
                <w:sz w:val="24"/>
                <w:szCs w:val="24"/>
              </w:rPr>
              <w:t xml:space="preserve">ametiasutuse ametnike palga ja töötajate töötasu määramise ja maksmise kord, </w:t>
            </w:r>
            <w:r w:rsidRPr="00547117">
              <w:rPr>
                <w:rFonts w:ascii="Times New Roman" w:hAnsi="Times New Roman" w:cs="Times New Roman"/>
                <w:color w:val="202020"/>
                <w:sz w:val="24"/>
                <w:szCs w:val="24"/>
                <w:shd w:val="clear" w:color="auto" w:fill="FFFFFF"/>
              </w:rPr>
              <w:t>nähakse ette põhipalga vahemikud, muutuvpalga ning muude lisatasude ja hüvitiste maksmise tingimused ja kord ning palga maksmise aeg ja viis.</w:t>
            </w:r>
          </w:p>
          <w:p w14:paraId="45EF8BFD" w14:textId="77777777" w:rsidR="00941BB4" w:rsidRPr="003C7E22" w:rsidRDefault="00941BB4" w:rsidP="00941BB4">
            <w:pPr>
              <w:pStyle w:val="Eelvormindatudtekst"/>
              <w:jc w:val="both"/>
              <w:rPr>
                <w:rFonts w:ascii="Times New Roman" w:hAnsi="Times New Roman" w:cs="Times New Roman"/>
                <w:sz w:val="24"/>
                <w:szCs w:val="24"/>
              </w:rPr>
            </w:pPr>
            <w:r w:rsidRPr="003C7E22">
              <w:rPr>
                <w:rFonts w:ascii="Times New Roman" w:hAnsi="Times New Roman" w:cs="Times New Roman"/>
                <w:sz w:val="24"/>
                <w:szCs w:val="24"/>
              </w:rPr>
              <w:t xml:space="preserve">Määruse kehtestamise alus tuleneb </w:t>
            </w:r>
            <w:hyperlink r:id="rId8" w:history="1">
              <w:r w:rsidRPr="008860AD">
                <w:rPr>
                  <w:rStyle w:val="Hperlink"/>
                  <w:rFonts w:ascii="Times New Roman" w:hAnsi="Times New Roman"/>
                  <w:sz w:val="24"/>
                  <w:szCs w:val="24"/>
                </w:rPr>
                <w:t>avaliku teenistuse seaduse</w:t>
              </w:r>
            </w:hyperlink>
            <w:r w:rsidRPr="003C7E22">
              <w:rPr>
                <w:rFonts w:ascii="Times New Roman" w:hAnsi="Times New Roman" w:cs="Times New Roman"/>
                <w:sz w:val="24"/>
                <w:szCs w:val="24"/>
              </w:rPr>
              <w:t xml:space="preserve"> (ATS) § 63 lõikest 2, mille viimase </w:t>
            </w:r>
            <w:r w:rsidRPr="00FB16F1">
              <w:rPr>
                <w:rFonts w:ascii="Times New Roman" w:hAnsi="Times New Roman" w:cs="Times New Roman"/>
                <w:sz w:val="24"/>
                <w:szCs w:val="24"/>
              </w:rPr>
              <w:t>lause kohaselt kehtestab k</w:t>
            </w:r>
            <w:r w:rsidRPr="00FB16F1">
              <w:rPr>
                <w:rFonts w:ascii="Times New Roman" w:hAnsi="Times New Roman" w:cs="Times New Roman"/>
                <w:color w:val="202020"/>
                <w:sz w:val="24"/>
                <w:szCs w:val="24"/>
                <w:shd w:val="clear" w:color="auto" w:fill="FFFFFF"/>
              </w:rPr>
              <w:t>ohaliku omavalitsuse üksuse ametiasutuse palgajuhendi kohaliku omavalitsuse üksuse volikogu. Sama paragrahvi lõike 1 kohaselt on palgajuhend palga määramise ja maksmise kord, milles nähakse ette ametikohale vastav põhipalk või põhipalga vahemik, muutuvpalga maksmise tingimused ja kord, muude käesolevas seaduses sätestatud lisatasude ja hüvitiste maksmise tingimused ja kord, palga maksmise aeg ja viis ning palgalt makstavad ja kinnipeetavad maksud ja maksed, sealhulgas viide makse ja makseid saavate asutuste ja nende maksmisega kaasneva kaitse kohta.</w:t>
            </w:r>
          </w:p>
          <w:p w14:paraId="11DA3CE8" w14:textId="77777777" w:rsidR="00941BB4" w:rsidRDefault="00941BB4" w:rsidP="00941BB4">
            <w:pPr>
              <w:pStyle w:val="Eelvormindatudtekst"/>
              <w:jc w:val="both"/>
              <w:rPr>
                <w:rFonts w:ascii="Times New Roman" w:hAnsi="Times New Roman" w:cs="Times New Roman"/>
                <w:color w:val="202020"/>
                <w:sz w:val="24"/>
                <w:szCs w:val="24"/>
                <w:shd w:val="clear" w:color="auto" w:fill="FFFFFF"/>
              </w:rPr>
            </w:pPr>
            <w:r>
              <w:rPr>
                <w:rFonts w:ascii="Times New Roman" w:hAnsi="Times New Roman" w:cs="Times New Roman"/>
                <w:sz w:val="24"/>
                <w:szCs w:val="24"/>
              </w:rPr>
              <w:t xml:space="preserve">Määruse muutmise põhjuseks on eelkõige palgavahemike muutmise vajadus tulenevalt töötasu alammäära tõusust, samuti viite lisamine </w:t>
            </w:r>
            <w:r w:rsidRPr="00FB16F1">
              <w:rPr>
                <w:rFonts w:ascii="Times New Roman" w:hAnsi="Times New Roman" w:cs="Times New Roman"/>
                <w:color w:val="202020"/>
                <w:sz w:val="24"/>
                <w:szCs w:val="24"/>
                <w:shd w:val="clear" w:color="auto" w:fill="FFFFFF"/>
              </w:rPr>
              <w:t>palgalt makstava</w:t>
            </w:r>
            <w:r>
              <w:rPr>
                <w:rFonts w:ascii="Times New Roman" w:hAnsi="Times New Roman" w:cs="Times New Roman"/>
                <w:color w:val="202020"/>
                <w:sz w:val="24"/>
                <w:szCs w:val="24"/>
                <w:shd w:val="clear" w:color="auto" w:fill="FFFFFF"/>
              </w:rPr>
              <w:t>te</w:t>
            </w:r>
            <w:r w:rsidRPr="00FB16F1">
              <w:rPr>
                <w:rFonts w:ascii="Times New Roman" w:hAnsi="Times New Roman" w:cs="Times New Roman"/>
                <w:color w:val="202020"/>
                <w:sz w:val="24"/>
                <w:szCs w:val="24"/>
                <w:shd w:val="clear" w:color="auto" w:fill="FFFFFF"/>
              </w:rPr>
              <w:t xml:space="preserve"> ja kinnipeetava</w:t>
            </w:r>
            <w:r>
              <w:rPr>
                <w:rFonts w:ascii="Times New Roman" w:hAnsi="Times New Roman" w:cs="Times New Roman"/>
                <w:color w:val="202020"/>
                <w:sz w:val="24"/>
                <w:szCs w:val="24"/>
                <w:shd w:val="clear" w:color="auto" w:fill="FFFFFF"/>
              </w:rPr>
              <w:t>te</w:t>
            </w:r>
            <w:r w:rsidRPr="00FB16F1">
              <w:rPr>
                <w:rFonts w:ascii="Times New Roman" w:hAnsi="Times New Roman" w:cs="Times New Roman"/>
                <w:color w:val="202020"/>
                <w:sz w:val="24"/>
                <w:szCs w:val="24"/>
                <w:shd w:val="clear" w:color="auto" w:fill="FFFFFF"/>
              </w:rPr>
              <w:t xml:space="preserve"> maksud</w:t>
            </w:r>
            <w:r>
              <w:rPr>
                <w:rFonts w:ascii="Times New Roman" w:hAnsi="Times New Roman" w:cs="Times New Roman"/>
                <w:color w:val="202020"/>
                <w:sz w:val="24"/>
                <w:szCs w:val="24"/>
                <w:shd w:val="clear" w:color="auto" w:fill="FFFFFF"/>
              </w:rPr>
              <w:t>e</w:t>
            </w:r>
            <w:r w:rsidRPr="00FB16F1">
              <w:rPr>
                <w:rFonts w:ascii="Times New Roman" w:hAnsi="Times New Roman" w:cs="Times New Roman"/>
                <w:color w:val="202020"/>
                <w:sz w:val="24"/>
                <w:szCs w:val="24"/>
                <w:shd w:val="clear" w:color="auto" w:fill="FFFFFF"/>
              </w:rPr>
              <w:t xml:space="preserve"> ja makse</w:t>
            </w:r>
            <w:r>
              <w:rPr>
                <w:rFonts w:ascii="Times New Roman" w:hAnsi="Times New Roman" w:cs="Times New Roman"/>
                <w:color w:val="202020"/>
                <w:sz w:val="24"/>
                <w:szCs w:val="24"/>
                <w:shd w:val="clear" w:color="auto" w:fill="FFFFFF"/>
              </w:rPr>
              <w:t>te kohta.</w:t>
            </w:r>
          </w:p>
          <w:p w14:paraId="7C5F5B82" w14:textId="77777777" w:rsidR="00941BB4" w:rsidRDefault="00941BB4" w:rsidP="00941BB4">
            <w:pPr>
              <w:pStyle w:val="Eelvormindatudtekst"/>
              <w:jc w:val="both"/>
              <w:rPr>
                <w:rFonts w:ascii="Times New Roman" w:hAnsi="Times New Roman" w:cs="Times New Roman"/>
                <w:sz w:val="24"/>
                <w:szCs w:val="24"/>
              </w:rPr>
            </w:pPr>
          </w:p>
          <w:p w14:paraId="3696199C" w14:textId="77777777" w:rsidR="00941BB4" w:rsidRPr="003C2422" w:rsidRDefault="00941BB4" w:rsidP="00941BB4">
            <w:pPr>
              <w:jc w:val="both"/>
              <w:rPr>
                <w:rFonts w:ascii="Times New Roman" w:hAnsi="Times New Roman"/>
                <w:sz w:val="24"/>
                <w:szCs w:val="24"/>
              </w:rPr>
            </w:pPr>
            <w:r>
              <w:rPr>
                <w:rFonts w:ascii="Times New Roman" w:hAnsi="Times New Roman"/>
                <w:b/>
                <w:sz w:val="24"/>
                <w:szCs w:val="24"/>
              </w:rPr>
              <w:t>II</w:t>
            </w:r>
            <w:r w:rsidRPr="003C2422">
              <w:rPr>
                <w:rFonts w:ascii="Times New Roman" w:hAnsi="Times New Roman"/>
                <w:b/>
                <w:sz w:val="24"/>
                <w:szCs w:val="24"/>
              </w:rPr>
              <w:t xml:space="preserve">  Määruse sisu </w:t>
            </w:r>
          </w:p>
          <w:p w14:paraId="37614E9D" w14:textId="77777777" w:rsidR="00941BB4" w:rsidRDefault="00941BB4" w:rsidP="00941BB4">
            <w:pPr>
              <w:jc w:val="both"/>
              <w:rPr>
                <w:rFonts w:ascii="Times New Roman" w:hAnsi="Times New Roman"/>
                <w:bCs/>
                <w:sz w:val="24"/>
                <w:szCs w:val="24"/>
              </w:rPr>
            </w:pPr>
            <w:r>
              <w:rPr>
                <w:rFonts w:ascii="Times New Roman" w:hAnsi="Times New Roman"/>
                <w:bCs/>
                <w:sz w:val="24"/>
                <w:szCs w:val="24"/>
              </w:rPr>
              <w:t xml:space="preserve">Määruse </w:t>
            </w:r>
            <w:r w:rsidRPr="00AB67CB">
              <w:rPr>
                <w:rFonts w:ascii="Times New Roman" w:hAnsi="Times New Roman"/>
                <w:bCs/>
                <w:sz w:val="24"/>
                <w:szCs w:val="24"/>
                <w:u w:val="single"/>
              </w:rPr>
              <w:t>esimene paragrahv</w:t>
            </w:r>
            <w:r>
              <w:rPr>
                <w:rFonts w:ascii="Times New Roman" w:hAnsi="Times New Roman"/>
                <w:bCs/>
                <w:sz w:val="24"/>
                <w:szCs w:val="24"/>
              </w:rPr>
              <w:t xml:space="preserve"> sätestab määruse reguleerimisala ja eesmärgi.</w:t>
            </w:r>
          </w:p>
          <w:p w14:paraId="2B11A7D1" w14:textId="77777777" w:rsidR="00941BB4" w:rsidRDefault="00941BB4" w:rsidP="00941BB4">
            <w:pPr>
              <w:shd w:val="clear" w:color="auto" w:fill="FFFFFF"/>
              <w:spacing w:after="0" w:line="240" w:lineRule="auto"/>
              <w:jc w:val="both"/>
              <w:rPr>
                <w:rFonts w:ascii="Times New Roman" w:hAnsi="Times New Roman"/>
                <w:color w:val="202020"/>
                <w:sz w:val="24"/>
                <w:szCs w:val="24"/>
                <w:lang w:eastAsia="et-EE"/>
              </w:rPr>
            </w:pPr>
            <w:r w:rsidRPr="00AB67CB">
              <w:rPr>
                <w:rFonts w:ascii="Times New Roman" w:hAnsi="Times New Roman"/>
                <w:bCs/>
                <w:sz w:val="24"/>
                <w:szCs w:val="24"/>
                <w:u w:val="single"/>
              </w:rPr>
              <w:t>Teises paragrahvis</w:t>
            </w:r>
            <w:r w:rsidRPr="00B31B7E">
              <w:rPr>
                <w:rFonts w:ascii="Times New Roman" w:hAnsi="Times New Roman"/>
                <w:bCs/>
                <w:sz w:val="24"/>
                <w:szCs w:val="24"/>
              </w:rPr>
              <w:t xml:space="preserve"> on kirjas tasustamise üldised põhimõtted. </w:t>
            </w:r>
            <w:r>
              <w:rPr>
                <w:rFonts w:ascii="Times New Roman" w:hAnsi="Times New Roman"/>
                <w:bCs/>
                <w:sz w:val="24"/>
                <w:szCs w:val="24"/>
              </w:rPr>
              <w:t>Palkade määramisel ja t</w:t>
            </w:r>
            <w:r w:rsidRPr="00B31B7E">
              <w:rPr>
                <w:rFonts w:ascii="Times New Roman" w:hAnsi="Times New Roman"/>
                <w:color w:val="202020"/>
                <w:sz w:val="24"/>
                <w:szCs w:val="24"/>
                <w:lang w:eastAsia="et-EE"/>
              </w:rPr>
              <w:t>öötasu</w:t>
            </w:r>
            <w:r>
              <w:rPr>
                <w:rFonts w:ascii="Times New Roman" w:hAnsi="Times New Roman"/>
                <w:color w:val="202020"/>
                <w:sz w:val="24"/>
                <w:szCs w:val="24"/>
                <w:lang w:eastAsia="et-EE"/>
              </w:rPr>
              <w:t xml:space="preserve">de kokkuleppimisel lähtutakse </w:t>
            </w:r>
            <w:hyperlink r:id="rId9" w:history="1">
              <w:r w:rsidRPr="007452E0">
                <w:rPr>
                  <w:rStyle w:val="Hperlink"/>
                  <w:rFonts w:ascii="Times New Roman" w:hAnsi="Times New Roman"/>
                  <w:sz w:val="24"/>
                  <w:szCs w:val="24"/>
                  <w:lang w:eastAsia="et-EE"/>
                </w:rPr>
                <w:t>avaliku teenistuse seadusest</w:t>
              </w:r>
            </w:hyperlink>
            <w:r>
              <w:rPr>
                <w:rFonts w:ascii="Times New Roman" w:hAnsi="Times New Roman"/>
                <w:color w:val="202020"/>
                <w:sz w:val="24"/>
                <w:szCs w:val="24"/>
                <w:lang w:eastAsia="et-EE"/>
              </w:rPr>
              <w:t xml:space="preserve"> (ATS) ja teatud osas </w:t>
            </w:r>
            <w:hyperlink r:id="rId10" w:history="1">
              <w:r w:rsidRPr="007452E0">
                <w:rPr>
                  <w:rStyle w:val="Hperlink"/>
                  <w:rFonts w:ascii="Times New Roman" w:hAnsi="Times New Roman"/>
                  <w:sz w:val="24"/>
                  <w:szCs w:val="24"/>
                  <w:lang w:eastAsia="et-EE"/>
                </w:rPr>
                <w:t>töölepingu seaduse</w:t>
              </w:r>
            </w:hyperlink>
            <w:r>
              <w:rPr>
                <w:rFonts w:ascii="Times New Roman" w:hAnsi="Times New Roman"/>
                <w:color w:val="202020"/>
                <w:sz w:val="24"/>
                <w:szCs w:val="24"/>
                <w:lang w:eastAsia="et-EE"/>
              </w:rPr>
              <w:t xml:space="preserve"> (TLS)  sätetest.</w:t>
            </w:r>
          </w:p>
          <w:p w14:paraId="5F5FBB0A" w14:textId="77777777" w:rsidR="00941BB4" w:rsidRPr="00D3695E" w:rsidRDefault="00941BB4" w:rsidP="00941BB4">
            <w:pPr>
              <w:shd w:val="clear" w:color="auto" w:fill="FFFFFF"/>
              <w:spacing w:after="0" w:line="240" w:lineRule="auto"/>
              <w:jc w:val="both"/>
              <w:rPr>
                <w:rFonts w:ascii="Times New Roman" w:eastAsia="Times New Roman" w:hAnsi="Times New Roman"/>
                <w:color w:val="202020"/>
                <w:sz w:val="24"/>
                <w:szCs w:val="24"/>
                <w:lang w:eastAsia="et-EE"/>
              </w:rPr>
            </w:pPr>
            <w:r w:rsidRPr="00D3695E">
              <w:rPr>
                <w:rFonts w:ascii="Times New Roman" w:eastAsia="Times New Roman" w:hAnsi="Times New Roman"/>
                <w:color w:val="202020"/>
                <w:sz w:val="24"/>
                <w:szCs w:val="24"/>
                <w:lang w:eastAsia="et-EE"/>
              </w:rPr>
              <w:t xml:space="preserve">Teenistujate töö tasustamise aluseks on määruse </w:t>
            </w:r>
            <w:r>
              <w:rPr>
                <w:rFonts w:ascii="Times New Roman" w:hAnsi="Times New Roman"/>
                <w:color w:val="202020"/>
                <w:sz w:val="24"/>
                <w:szCs w:val="24"/>
                <w:lang w:eastAsia="et-EE"/>
              </w:rPr>
              <w:t xml:space="preserve">eelnõu </w:t>
            </w:r>
            <w:r w:rsidRPr="00D3695E">
              <w:rPr>
                <w:rFonts w:ascii="Times New Roman" w:eastAsia="Times New Roman" w:hAnsi="Times New Roman"/>
                <w:color w:val="202020"/>
                <w:sz w:val="24"/>
                <w:szCs w:val="24"/>
                <w:lang w:eastAsia="et-EE"/>
              </w:rPr>
              <w:t>lisas sätestatud teenistuskohtade palgagrupid ja põhipalga vahemik.</w:t>
            </w:r>
          </w:p>
          <w:p w14:paraId="76975EB9" w14:textId="77777777" w:rsidR="00941BB4" w:rsidRDefault="00941BB4" w:rsidP="00941BB4">
            <w:pPr>
              <w:shd w:val="clear" w:color="auto" w:fill="FFFFFF"/>
              <w:spacing w:after="0" w:line="240" w:lineRule="auto"/>
              <w:contextualSpacing/>
              <w:jc w:val="both"/>
              <w:rPr>
                <w:rFonts w:ascii="Times New Roman" w:hAnsi="Times New Roman"/>
                <w:bCs/>
                <w:sz w:val="24"/>
                <w:szCs w:val="24"/>
              </w:rPr>
            </w:pPr>
          </w:p>
          <w:p w14:paraId="2819D539" w14:textId="77777777" w:rsidR="00941BB4" w:rsidRPr="00EB15FE" w:rsidRDefault="00941BB4" w:rsidP="00941BB4">
            <w:pPr>
              <w:shd w:val="clear" w:color="auto" w:fill="FFFFFF"/>
              <w:spacing w:after="0" w:line="240" w:lineRule="auto"/>
              <w:jc w:val="both"/>
              <w:rPr>
                <w:rFonts w:ascii="Times New Roman" w:hAnsi="Times New Roman"/>
                <w:color w:val="202020"/>
                <w:sz w:val="24"/>
                <w:szCs w:val="24"/>
                <w:lang w:eastAsia="et-EE"/>
              </w:rPr>
            </w:pPr>
            <w:r w:rsidRPr="00AB67CB">
              <w:rPr>
                <w:rFonts w:ascii="Times New Roman" w:hAnsi="Times New Roman"/>
                <w:bCs/>
                <w:sz w:val="24"/>
                <w:szCs w:val="24"/>
                <w:u w:val="single"/>
              </w:rPr>
              <w:t>Kolmas paragrahv</w:t>
            </w:r>
            <w:r>
              <w:rPr>
                <w:rFonts w:ascii="Times New Roman" w:hAnsi="Times New Roman"/>
                <w:bCs/>
                <w:sz w:val="24"/>
                <w:szCs w:val="24"/>
              </w:rPr>
              <w:t xml:space="preserve"> sätestab palga või töötasu määramise. </w:t>
            </w:r>
            <w:r w:rsidRPr="00EB15FE">
              <w:rPr>
                <w:rFonts w:ascii="Times New Roman" w:hAnsi="Times New Roman"/>
                <w:color w:val="0061AA"/>
                <w:sz w:val="24"/>
                <w:szCs w:val="24"/>
                <w:bdr w:val="none" w:sz="0" w:space="0" w:color="auto" w:frame="1"/>
                <w:lang w:eastAsia="et-EE"/>
              </w:rPr>
              <w:t> </w:t>
            </w:r>
            <w:r w:rsidRPr="00EB15FE">
              <w:rPr>
                <w:rFonts w:ascii="Times New Roman" w:hAnsi="Times New Roman"/>
                <w:color w:val="202020"/>
                <w:sz w:val="24"/>
                <w:szCs w:val="24"/>
                <w:lang w:eastAsia="et-EE"/>
              </w:rPr>
              <w:t>Ametniku põhipalga määrab käskkirjaga vallavanem</w:t>
            </w:r>
            <w:r>
              <w:rPr>
                <w:rFonts w:ascii="Times New Roman" w:hAnsi="Times New Roman"/>
                <w:color w:val="202020"/>
                <w:sz w:val="24"/>
                <w:szCs w:val="24"/>
                <w:lang w:eastAsia="et-EE"/>
              </w:rPr>
              <w:t xml:space="preserve">, lähtudes </w:t>
            </w:r>
            <w:r w:rsidRPr="00EB15FE">
              <w:rPr>
                <w:rFonts w:ascii="Times New Roman" w:hAnsi="Times New Roman"/>
                <w:color w:val="202020"/>
                <w:sz w:val="24"/>
                <w:szCs w:val="24"/>
                <w:lang w:eastAsia="et-EE"/>
              </w:rPr>
              <w:t>määruse</w:t>
            </w:r>
            <w:r>
              <w:rPr>
                <w:rFonts w:ascii="Times New Roman" w:hAnsi="Times New Roman"/>
                <w:color w:val="202020"/>
                <w:sz w:val="24"/>
                <w:szCs w:val="24"/>
                <w:lang w:eastAsia="et-EE"/>
              </w:rPr>
              <w:t xml:space="preserve"> eelnõuga</w:t>
            </w:r>
            <w:r w:rsidRPr="00EB15FE">
              <w:rPr>
                <w:rFonts w:ascii="Times New Roman" w:hAnsi="Times New Roman"/>
                <w:color w:val="202020"/>
                <w:sz w:val="24"/>
                <w:szCs w:val="24"/>
                <w:lang w:eastAsia="et-EE"/>
              </w:rPr>
              <w:t xml:space="preserve"> vastavale ametikohale kehtestatud põhipalga vahemikust, ametikohale esitatud haridusele, töökogemusele, teadmistele ja oskustele kehtestatud nõuetest. Töötajaga sõlmib töölepingu vallavanem, kus määratakse muuhulgas ära töötaja töötasu. Töötajale töötasu määramisel lähtutakse määruse</w:t>
            </w:r>
            <w:r>
              <w:rPr>
                <w:rFonts w:ascii="Times New Roman" w:hAnsi="Times New Roman"/>
                <w:color w:val="202020"/>
                <w:sz w:val="24"/>
                <w:szCs w:val="24"/>
                <w:lang w:eastAsia="et-EE"/>
              </w:rPr>
              <w:t xml:space="preserve"> eelnõuga</w:t>
            </w:r>
            <w:r w:rsidRPr="00EB15FE">
              <w:rPr>
                <w:rFonts w:ascii="Times New Roman" w:hAnsi="Times New Roman"/>
                <w:color w:val="202020"/>
                <w:sz w:val="24"/>
                <w:szCs w:val="24"/>
                <w:lang w:eastAsia="et-EE"/>
              </w:rPr>
              <w:t xml:space="preserve"> vastavale töökohale kehtestatud töötasu vahemikust, töökohale esitatud haridusele, töökogemusele, teadmistele ja oskustele kehtestatud nõuetest.</w:t>
            </w:r>
          </w:p>
          <w:p w14:paraId="0215A27C" w14:textId="77777777" w:rsidR="00941BB4" w:rsidRDefault="00941BB4" w:rsidP="00941BB4">
            <w:pPr>
              <w:shd w:val="clear" w:color="auto" w:fill="FFFFFF"/>
              <w:spacing w:after="0" w:line="240" w:lineRule="auto"/>
              <w:contextualSpacing/>
              <w:jc w:val="both"/>
              <w:rPr>
                <w:rFonts w:ascii="Times New Roman" w:hAnsi="Times New Roman"/>
                <w:bCs/>
                <w:sz w:val="24"/>
                <w:szCs w:val="24"/>
              </w:rPr>
            </w:pPr>
          </w:p>
          <w:p w14:paraId="13071A0F" w14:textId="77777777" w:rsidR="00941BB4" w:rsidRPr="00AD6F84" w:rsidRDefault="00941BB4" w:rsidP="00941BB4">
            <w:pPr>
              <w:pStyle w:val="Normaallaadveeb"/>
              <w:shd w:val="clear" w:color="auto" w:fill="FFFFFF"/>
              <w:spacing w:before="0" w:after="0" w:afterAutospacing="0"/>
              <w:jc w:val="both"/>
              <w:rPr>
                <w:color w:val="202020"/>
              </w:rPr>
            </w:pPr>
            <w:r w:rsidRPr="00EB15FE">
              <w:rPr>
                <w:bCs/>
                <w:u w:val="single"/>
              </w:rPr>
              <w:t>Neljas paragrahv</w:t>
            </w:r>
            <w:r>
              <w:rPr>
                <w:bCs/>
              </w:rPr>
              <w:t xml:space="preserve"> loetleb palga komponendid. Palk ja töötasu koosnevad põhipalgast, muutuvpalgast ja eritingimustes töötamise eest makstavast lisatasust. Muutuvpalka makstakse tulemuspalgana, lisatasuna täiendavate teenistusülesannete täitmise eest ning preemiana. </w:t>
            </w:r>
            <w:r w:rsidRPr="00AD6F84">
              <w:rPr>
                <w:color w:val="202020"/>
              </w:rPr>
              <w:t>Eritingimustes töötamise lisatasu makstakse</w:t>
            </w:r>
            <w:r>
              <w:rPr>
                <w:color w:val="202020"/>
              </w:rPr>
              <w:t xml:space="preserve"> </w:t>
            </w:r>
            <w:r w:rsidRPr="00AD6F84">
              <w:rPr>
                <w:color w:val="202020"/>
              </w:rPr>
              <w:t>öötöö eest</w:t>
            </w:r>
            <w:r>
              <w:rPr>
                <w:color w:val="202020"/>
              </w:rPr>
              <w:t xml:space="preserve"> (</w:t>
            </w:r>
            <w:r w:rsidRPr="00AD6F84">
              <w:rPr>
                <w:color w:val="202020"/>
              </w:rPr>
              <w:t>kui see ei sisaldu põhipalgas</w:t>
            </w:r>
            <w:r>
              <w:rPr>
                <w:color w:val="202020"/>
              </w:rPr>
              <w:t xml:space="preserve">), </w:t>
            </w:r>
            <w:r w:rsidRPr="00AD6F84">
              <w:rPr>
                <w:color w:val="202020"/>
              </w:rPr>
              <w:t>riigipühal töötamise eest</w:t>
            </w:r>
            <w:r>
              <w:rPr>
                <w:color w:val="202020"/>
              </w:rPr>
              <w:t xml:space="preserve">, </w:t>
            </w:r>
            <w:r w:rsidRPr="00AD6F84">
              <w:rPr>
                <w:color w:val="202020"/>
              </w:rPr>
              <w:t>ületunnitöö eest</w:t>
            </w:r>
            <w:r>
              <w:rPr>
                <w:color w:val="202020"/>
              </w:rPr>
              <w:t xml:space="preserve"> ja </w:t>
            </w:r>
            <w:r w:rsidRPr="00AD6F84">
              <w:rPr>
                <w:color w:val="202020"/>
              </w:rPr>
              <w:t>valveaja eest.</w:t>
            </w:r>
          </w:p>
          <w:p w14:paraId="127F6EF9" w14:textId="77777777" w:rsidR="00941BB4" w:rsidRDefault="00941BB4" w:rsidP="00941BB4">
            <w:pPr>
              <w:shd w:val="clear" w:color="auto" w:fill="FFFFFF"/>
              <w:spacing w:after="0" w:line="240" w:lineRule="auto"/>
              <w:contextualSpacing/>
              <w:jc w:val="both"/>
              <w:rPr>
                <w:rFonts w:ascii="Times New Roman" w:hAnsi="Times New Roman"/>
                <w:bCs/>
                <w:sz w:val="24"/>
                <w:szCs w:val="24"/>
              </w:rPr>
            </w:pPr>
          </w:p>
          <w:p w14:paraId="3DD0EF71" w14:textId="77777777" w:rsidR="00941BB4" w:rsidRDefault="00941BB4" w:rsidP="00941BB4">
            <w:pPr>
              <w:pStyle w:val="Normaallaadveeb"/>
              <w:shd w:val="clear" w:color="auto" w:fill="FFFFFF"/>
              <w:spacing w:before="0" w:after="0" w:afterAutospacing="0"/>
              <w:jc w:val="both"/>
              <w:rPr>
                <w:bCs/>
              </w:rPr>
            </w:pPr>
            <w:r>
              <w:rPr>
                <w:bCs/>
                <w:u w:val="single"/>
              </w:rPr>
              <w:t>Viie</w:t>
            </w:r>
            <w:r w:rsidRPr="00B95DA0">
              <w:rPr>
                <w:bCs/>
                <w:u w:val="single"/>
              </w:rPr>
              <w:t>s paragrahv</w:t>
            </w:r>
            <w:r>
              <w:rPr>
                <w:bCs/>
              </w:rPr>
              <w:t xml:space="preserve"> määratleb täpsemalt põhipalga ja muutuvpalga. Sisulisi muudatusi võrreldes kehtiva määrusega siin ei ole.</w:t>
            </w:r>
          </w:p>
          <w:p w14:paraId="137EA99B" w14:textId="77777777" w:rsidR="00941BB4" w:rsidRDefault="00941BB4" w:rsidP="00941BB4">
            <w:pPr>
              <w:shd w:val="clear" w:color="auto" w:fill="FFFFFF"/>
              <w:spacing w:after="0" w:line="240" w:lineRule="auto"/>
              <w:jc w:val="both"/>
              <w:rPr>
                <w:rFonts w:ascii="Times New Roman" w:hAnsi="Times New Roman"/>
                <w:color w:val="202020"/>
                <w:sz w:val="24"/>
                <w:szCs w:val="24"/>
              </w:rPr>
            </w:pPr>
            <w:bookmarkStart w:id="33" w:name="para3lg1"/>
            <w:bookmarkEnd w:id="33"/>
          </w:p>
          <w:p w14:paraId="06E4445E" w14:textId="77777777" w:rsidR="00941BB4" w:rsidRDefault="00941BB4" w:rsidP="00941BB4">
            <w:pPr>
              <w:shd w:val="clear" w:color="auto" w:fill="FFFFFF"/>
              <w:spacing w:after="0" w:line="240" w:lineRule="auto"/>
              <w:jc w:val="both"/>
              <w:rPr>
                <w:rFonts w:ascii="Times New Roman" w:hAnsi="Times New Roman"/>
                <w:color w:val="202020"/>
                <w:sz w:val="24"/>
                <w:szCs w:val="24"/>
                <w:shd w:val="clear" w:color="auto" w:fill="FFFFFF"/>
              </w:rPr>
            </w:pPr>
            <w:r>
              <w:rPr>
                <w:rFonts w:ascii="Times New Roman" w:hAnsi="Times New Roman"/>
                <w:color w:val="202020"/>
                <w:sz w:val="24"/>
                <w:szCs w:val="24"/>
                <w:u w:val="single"/>
                <w:shd w:val="clear" w:color="auto" w:fill="FFFFFF"/>
              </w:rPr>
              <w:t>Kuu</w:t>
            </w:r>
            <w:r w:rsidRPr="00F325E1">
              <w:rPr>
                <w:rFonts w:ascii="Times New Roman" w:hAnsi="Times New Roman"/>
                <w:color w:val="202020"/>
                <w:sz w:val="24"/>
                <w:szCs w:val="24"/>
                <w:u w:val="single"/>
                <w:shd w:val="clear" w:color="auto" w:fill="FFFFFF"/>
              </w:rPr>
              <w:t>es paragrahv</w:t>
            </w:r>
            <w:r>
              <w:rPr>
                <w:rFonts w:ascii="Times New Roman" w:hAnsi="Times New Roman"/>
                <w:color w:val="202020"/>
                <w:sz w:val="24"/>
                <w:szCs w:val="24"/>
                <w:shd w:val="clear" w:color="auto" w:fill="FFFFFF"/>
              </w:rPr>
              <w:t xml:space="preserve"> reguleerib tulemuspalka. M</w:t>
            </w:r>
            <w:r w:rsidRPr="00DF40E6">
              <w:rPr>
                <w:rFonts w:ascii="Times New Roman" w:hAnsi="Times New Roman"/>
                <w:color w:val="202020"/>
                <w:sz w:val="24"/>
                <w:szCs w:val="24"/>
                <w:shd w:val="clear" w:color="auto" w:fill="FFFFFF"/>
              </w:rPr>
              <w:t xml:space="preserve">uutuvpalka </w:t>
            </w:r>
            <w:r>
              <w:rPr>
                <w:rFonts w:ascii="Times New Roman" w:hAnsi="Times New Roman"/>
                <w:color w:val="202020"/>
                <w:sz w:val="24"/>
                <w:szCs w:val="24"/>
                <w:shd w:val="clear" w:color="auto" w:fill="FFFFFF"/>
              </w:rPr>
              <w:t xml:space="preserve">võib </w:t>
            </w:r>
            <w:r w:rsidRPr="00DF40E6">
              <w:rPr>
                <w:rFonts w:ascii="Times New Roman" w:hAnsi="Times New Roman"/>
                <w:color w:val="202020"/>
                <w:sz w:val="24"/>
                <w:szCs w:val="24"/>
                <w:shd w:val="clear" w:color="auto" w:fill="FFFFFF"/>
              </w:rPr>
              <w:t>maksta kalendriaasta jooksul ametniku põhipalgale juurde kuni 20 protsenti ametniku aastasest põhipalgast.</w:t>
            </w:r>
            <w:r w:rsidRPr="004204F7">
              <w:rPr>
                <w:rFonts w:ascii="Times New Roman" w:hAnsi="Times New Roman"/>
                <w:color w:val="202020"/>
                <w:sz w:val="24"/>
                <w:szCs w:val="24"/>
                <w:shd w:val="clear" w:color="auto" w:fill="FFFFFF"/>
              </w:rPr>
              <w:t xml:space="preserve"> </w:t>
            </w:r>
            <w:bookmarkStart w:id="34" w:name="_Hlk134708227"/>
            <w:r>
              <w:rPr>
                <w:rFonts w:ascii="Times New Roman" w:hAnsi="Times New Roman"/>
                <w:color w:val="202020"/>
                <w:sz w:val="24"/>
                <w:szCs w:val="24"/>
                <w:shd w:val="clear" w:color="auto" w:fill="FFFFFF"/>
              </w:rPr>
              <w:t>Sisulisi muudatusi võrreldes kehtiva määrusega siin ei ole.</w:t>
            </w:r>
          </w:p>
          <w:bookmarkEnd w:id="34"/>
          <w:p w14:paraId="7E1F8AF5" w14:textId="77777777" w:rsidR="00941BB4" w:rsidRPr="000659C1" w:rsidRDefault="00941BB4" w:rsidP="00941BB4">
            <w:pPr>
              <w:pStyle w:val="Eelvormindatudtekst"/>
              <w:jc w:val="both"/>
              <w:rPr>
                <w:rFonts w:ascii="Times New Roman" w:hAnsi="Times New Roman" w:cs="Times New Roman"/>
                <w:vanish/>
                <w:color w:val="202020"/>
                <w:sz w:val="24"/>
                <w:szCs w:val="24"/>
                <w:shd w:val="clear" w:color="auto" w:fill="FFFFFF"/>
              </w:rPr>
            </w:pPr>
          </w:p>
          <w:p w14:paraId="1B22DDC8" w14:textId="77777777" w:rsidR="00941BB4" w:rsidRDefault="00941BB4" w:rsidP="00941BB4">
            <w:pPr>
              <w:pStyle w:val="Eelvormindatudtekst"/>
              <w:jc w:val="both"/>
              <w:rPr>
                <w:rFonts w:ascii="Times New Roman" w:hAnsi="Times New Roman"/>
                <w:sz w:val="24"/>
                <w:szCs w:val="24"/>
              </w:rPr>
            </w:pPr>
          </w:p>
          <w:p w14:paraId="23A2F00A" w14:textId="77777777" w:rsidR="00941BB4" w:rsidRDefault="00941BB4" w:rsidP="00941BB4">
            <w:pPr>
              <w:shd w:val="clear" w:color="auto" w:fill="FFFFFF"/>
              <w:spacing w:after="0" w:line="240" w:lineRule="auto"/>
              <w:jc w:val="both"/>
              <w:rPr>
                <w:rFonts w:ascii="Times New Roman" w:hAnsi="Times New Roman"/>
                <w:color w:val="202020"/>
                <w:sz w:val="24"/>
                <w:szCs w:val="24"/>
                <w:shd w:val="clear" w:color="auto" w:fill="FFFFFF"/>
              </w:rPr>
            </w:pPr>
            <w:r>
              <w:rPr>
                <w:rFonts w:ascii="Times New Roman" w:hAnsi="Times New Roman"/>
                <w:sz w:val="24"/>
                <w:szCs w:val="24"/>
                <w:u w:val="single"/>
              </w:rPr>
              <w:t>Seitsm</w:t>
            </w:r>
            <w:r w:rsidRPr="0011392C">
              <w:rPr>
                <w:rFonts w:ascii="Times New Roman" w:hAnsi="Times New Roman"/>
                <w:sz w:val="24"/>
                <w:szCs w:val="24"/>
                <w:u w:val="single"/>
              </w:rPr>
              <w:t>es paragrahv</w:t>
            </w:r>
            <w:r>
              <w:rPr>
                <w:rFonts w:ascii="Times New Roman" w:hAnsi="Times New Roman"/>
                <w:sz w:val="24"/>
                <w:szCs w:val="24"/>
              </w:rPr>
              <w:t xml:space="preserve"> reguleerib lisatasu maksmist täiendavate teenistusülesannete eest. </w:t>
            </w:r>
            <w:r>
              <w:rPr>
                <w:rFonts w:ascii="Times New Roman" w:hAnsi="Times New Roman"/>
                <w:color w:val="202020"/>
                <w:sz w:val="24"/>
                <w:szCs w:val="24"/>
                <w:shd w:val="clear" w:color="auto" w:fill="FFFFFF"/>
              </w:rPr>
              <w:t>muudatusi võrreldes kehtiva määrusega siin ei ole.</w:t>
            </w:r>
          </w:p>
          <w:p w14:paraId="3CDF73D1" w14:textId="77777777" w:rsidR="00941BB4" w:rsidRDefault="00941BB4" w:rsidP="00941BB4">
            <w:pPr>
              <w:pStyle w:val="Eelvormindatudtekst"/>
              <w:jc w:val="both"/>
              <w:rPr>
                <w:rFonts w:ascii="Times New Roman" w:hAnsi="Times New Roman"/>
                <w:sz w:val="24"/>
                <w:szCs w:val="24"/>
              </w:rPr>
            </w:pPr>
            <w:r>
              <w:rPr>
                <w:rFonts w:ascii="Times New Roman" w:hAnsi="Times New Roman"/>
                <w:sz w:val="24"/>
                <w:szCs w:val="24"/>
              </w:rPr>
              <w:t xml:space="preserve"> </w:t>
            </w:r>
          </w:p>
          <w:p w14:paraId="636AFE01" w14:textId="77777777" w:rsidR="00941BB4" w:rsidRDefault="00941BB4" w:rsidP="00941BB4">
            <w:pPr>
              <w:shd w:val="clear" w:color="auto" w:fill="FFFFFF"/>
              <w:spacing w:after="0" w:line="240" w:lineRule="auto"/>
              <w:jc w:val="both"/>
              <w:rPr>
                <w:rFonts w:ascii="Times New Roman" w:hAnsi="Times New Roman"/>
                <w:color w:val="202020"/>
                <w:sz w:val="24"/>
                <w:szCs w:val="24"/>
                <w:shd w:val="clear" w:color="auto" w:fill="FFFFFF"/>
              </w:rPr>
            </w:pPr>
            <w:r w:rsidRPr="006C726F">
              <w:rPr>
                <w:rFonts w:ascii="Times New Roman" w:hAnsi="Times New Roman"/>
                <w:sz w:val="24"/>
                <w:szCs w:val="24"/>
                <w:u w:val="single"/>
              </w:rPr>
              <w:t>Kaheksas paragrahv</w:t>
            </w:r>
            <w:r>
              <w:rPr>
                <w:rFonts w:ascii="Times New Roman" w:hAnsi="Times New Roman"/>
                <w:sz w:val="24"/>
                <w:szCs w:val="24"/>
              </w:rPr>
              <w:t xml:space="preserve"> käsitleb preemia maksmist. Ka siin puuduvad s</w:t>
            </w:r>
            <w:r>
              <w:rPr>
                <w:rFonts w:ascii="Times New Roman" w:hAnsi="Times New Roman"/>
                <w:color w:val="202020"/>
                <w:sz w:val="24"/>
                <w:szCs w:val="24"/>
                <w:shd w:val="clear" w:color="auto" w:fill="FFFFFF"/>
              </w:rPr>
              <w:t>isulised muudatused võrreldes kehtiva määrusega.</w:t>
            </w:r>
          </w:p>
          <w:p w14:paraId="1A9F477B" w14:textId="77777777" w:rsidR="00941BB4" w:rsidRDefault="00941BB4" w:rsidP="00941BB4">
            <w:pPr>
              <w:pStyle w:val="Eelvormindatudtekst"/>
              <w:jc w:val="both"/>
              <w:rPr>
                <w:rFonts w:ascii="Times New Roman" w:hAnsi="Times New Roman"/>
                <w:sz w:val="24"/>
                <w:szCs w:val="24"/>
              </w:rPr>
            </w:pPr>
          </w:p>
          <w:p w14:paraId="6B85E85D" w14:textId="77777777" w:rsidR="00941BB4" w:rsidRDefault="00941BB4" w:rsidP="00941BB4">
            <w:pPr>
              <w:pStyle w:val="Eelvormindatudtekst"/>
              <w:jc w:val="both"/>
              <w:rPr>
                <w:rFonts w:ascii="Times New Roman" w:hAnsi="Times New Roman"/>
                <w:sz w:val="24"/>
                <w:szCs w:val="24"/>
              </w:rPr>
            </w:pPr>
            <w:r w:rsidRPr="006C726F">
              <w:rPr>
                <w:rFonts w:ascii="Times New Roman" w:hAnsi="Times New Roman"/>
                <w:sz w:val="24"/>
                <w:szCs w:val="24"/>
                <w:u w:val="single"/>
              </w:rPr>
              <w:t>Üheksas paragrahv</w:t>
            </w:r>
            <w:r>
              <w:rPr>
                <w:rFonts w:ascii="Times New Roman" w:hAnsi="Times New Roman"/>
                <w:sz w:val="24"/>
                <w:szCs w:val="24"/>
              </w:rPr>
              <w:t xml:space="preserve"> reguleerib asendustasu ja eritingimustes töötamise tasu. Muudatusi siin ei ole võrreldes kehtiva regulatsiooniga.</w:t>
            </w:r>
          </w:p>
          <w:p w14:paraId="0B3017D9" w14:textId="77777777" w:rsidR="00941BB4" w:rsidRDefault="00941BB4" w:rsidP="00941BB4">
            <w:pPr>
              <w:pStyle w:val="Eelvormindatudtekst"/>
              <w:jc w:val="both"/>
              <w:rPr>
                <w:rFonts w:ascii="Times New Roman" w:hAnsi="Times New Roman"/>
                <w:sz w:val="24"/>
                <w:szCs w:val="24"/>
              </w:rPr>
            </w:pPr>
          </w:p>
          <w:p w14:paraId="4F0F8E36" w14:textId="77777777" w:rsidR="00941BB4" w:rsidRDefault="00941BB4" w:rsidP="00941BB4">
            <w:pPr>
              <w:pStyle w:val="Eelvormindatudtekst"/>
              <w:jc w:val="both"/>
              <w:rPr>
                <w:rFonts w:ascii="Times New Roman" w:hAnsi="Times New Roman" w:cs="Times New Roman"/>
                <w:color w:val="000000"/>
                <w:sz w:val="24"/>
                <w:szCs w:val="24"/>
                <w:shd w:val="clear" w:color="auto" w:fill="FFFFFF"/>
              </w:rPr>
            </w:pPr>
            <w:r w:rsidRPr="00B8179C">
              <w:rPr>
                <w:rFonts w:ascii="Times New Roman" w:hAnsi="Times New Roman" w:cs="Times New Roman"/>
                <w:color w:val="202020"/>
                <w:sz w:val="24"/>
                <w:szCs w:val="24"/>
                <w:u w:val="single"/>
                <w:shd w:val="clear" w:color="auto" w:fill="FFFFFF"/>
              </w:rPr>
              <w:t>K</w:t>
            </w:r>
            <w:r>
              <w:rPr>
                <w:rFonts w:ascii="Times New Roman" w:hAnsi="Times New Roman" w:cs="Times New Roman"/>
                <w:color w:val="202020"/>
                <w:sz w:val="24"/>
                <w:szCs w:val="24"/>
                <w:u w:val="single"/>
                <w:shd w:val="clear" w:color="auto" w:fill="FFFFFF"/>
              </w:rPr>
              <w:t>ümnes</w:t>
            </w:r>
            <w:r w:rsidRPr="00B8179C">
              <w:rPr>
                <w:rFonts w:ascii="Times New Roman" w:hAnsi="Times New Roman" w:cs="Times New Roman"/>
                <w:color w:val="202020"/>
                <w:sz w:val="24"/>
                <w:szCs w:val="24"/>
                <w:u w:val="single"/>
                <w:shd w:val="clear" w:color="auto" w:fill="FFFFFF"/>
              </w:rPr>
              <w:t xml:space="preserve"> paragrahv</w:t>
            </w:r>
            <w:r w:rsidRPr="00B8179C">
              <w:rPr>
                <w:rFonts w:ascii="Times New Roman" w:hAnsi="Times New Roman" w:cs="Times New Roman"/>
                <w:color w:val="202020"/>
                <w:sz w:val="24"/>
                <w:szCs w:val="24"/>
                <w:shd w:val="clear" w:color="auto" w:fill="FFFFFF"/>
              </w:rPr>
              <w:t xml:space="preserve"> </w:t>
            </w:r>
            <w:r>
              <w:rPr>
                <w:rFonts w:ascii="Times New Roman" w:hAnsi="Times New Roman" w:cs="Times New Roman"/>
                <w:color w:val="202020"/>
                <w:sz w:val="24"/>
                <w:szCs w:val="24"/>
                <w:shd w:val="clear" w:color="auto" w:fill="FFFFFF"/>
              </w:rPr>
              <w:t>käsitleb sotsiaalseid garantiisid, milleks on toetuse maksmise ja haigushüvitis.</w:t>
            </w:r>
            <w:r w:rsidRPr="00B8179C">
              <w:rPr>
                <w:rFonts w:ascii="Times New Roman" w:hAnsi="Times New Roman" w:cs="Times New Roman"/>
                <w:color w:val="202020"/>
                <w:sz w:val="24"/>
                <w:szCs w:val="24"/>
                <w:shd w:val="clear" w:color="auto" w:fill="FFFFFF"/>
              </w:rPr>
              <w:t xml:space="preserve"> Kehtib edasi põhimõte, et esimene haiguspäev on tasustamata, kuid alates teisest haiguspäevast saab töötaja hüvitist 80% kuni ajani, mil haigushüvitist hakkab maksma Tervisekassa. Praegu maksab Tervisekassa </w:t>
            </w:r>
            <w:r w:rsidRPr="00B8179C">
              <w:rPr>
                <w:rFonts w:ascii="Times New Roman" w:hAnsi="Times New Roman" w:cs="Times New Roman"/>
                <w:color w:val="000000"/>
                <w:sz w:val="24"/>
                <w:szCs w:val="24"/>
                <w:shd w:val="clear" w:color="auto" w:fill="FFFFFF"/>
              </w:rPr>
              <w:t xml:space="preserve">alates kuuendast päevast, hüvitise määr on 70%, kuid alates 1. juulist alates üheksandast päevast. </w:t>
            </w:r>
            <w:r>
              <w:rPr>
                <w:rFonts w:ascii="Times New Roman" w:hAnsi="Times New Roman" w:cs="Times New Roman"/>
                <w:color w:val="000000"/>
                <w:sz w:val="24"/>
                <w:szCs w:val="24"/>
                <w:shd w:val="clear" w:color="auto" w:fill="FFFFFF"/>
              </w:rPr>
              <w:t xml:space="preserve">Hüvitiste tabel on leitav </w:t>
            </w:r>
            <w:hyperlink r:id="rId11" w:history="1">
              <w:r w:rsidRPr="00B8179C">
                <w:rPr>
                  <w:rStyle w:val="Hperlink"/>
                  <w:rFonts w:ascii="Times New Roman" w:hAnsi="Times New Roman"/>
                  <w:sz w:val="24"/>
                  <w:szCs w:val="24"/>
                  <w:shd w:val="clear" w:color="auto" w:fill="FFFFFF"/>
                </w:rPr>
                <w:t>siit</w:t>
              </w:r>
            </w:hyperlink>
            <w:r>
              <w:rPr>
                <w:rFonts w:ascii="Times New Roman" w:hAnsi="Times New Roman" w:cs="Times New Roman"/>
                <w:color w:val="000000"/>
                <w:sz w:val="24"/>
                <w:szCs w:val="24"/>
                <w:shd w:val="clear" w:color="auto" w:fill="FFFFFF"/>
              </w:rPr>
              <w:t xml:space="preserve">. </w:t>
            </w:r>
          </w:p>
          <w:p w14:paraId="22CF982B" w14:textId="77777777" w:rsidR="00941BB4" w:rsidRDefault="00941BB4" w:rsidP="00941BB4">
            <w:pPr>
              <w:pStyle w:val="Eelvormindatudtekst"/>
              <w:jc w:val="both"/>
              <w:rPr>
                <w:rFonts w:ascii="Times New Roman" w:hAnsi="Times New Roman"/>
                <w:sz w:val="24"/>
                <w:szCs w:val="24"/>
              </w:rPr>
            </w:pPr>
          </w:p>
          <w:p w14:paraId="110D6857" w14:textId="77777777" w:rsidR="00941BB4" w:rsidRDefault="00941BB4" w:rsidP="00941BB4">
            <w:pPr>
              <w:pStyle w:val="Eelvormindatudtekst"/>
              <w:jc w:val="both"/>
              <w:rPr>
                <w:rFonts w:ascii="Times New Roman" w:hAnsi="Times New Roman" w:cs="Times New Roman"/>
                <w:color w:val="202020"/>
                <w:sz w:val="24"/>
                <w:szCs w:val="24"/>
                <w:shd w:val="clear" w:color="auto" w:fill="FFFFFF"/>
              </w:rPr>
            </w:pPr>
            <w:r w:rsidRPr="0044543F">
              <w:rPr>
                <w:rFonts w:ascii="Times New Roman" w:hAnsi="Times New Roman"/>
                <w:sz w:val="24"/>
                <w:szCs w:val="24"/>
                <w:u w:val="single"/>
              </w:rPr>
              <w:t>Üheteistkümnes paragrahv</w:t>
            </w:r>
            <w:r>
              <w:rPr>
                <w:rFonts w:ascii="Times New Roman" w:hAnsi="Times New Roman"/>
                <w:sz w:val="24"/>
                <w:szCs w:val="24"/>
              </w:rPr>
              <w:t xml:space="preserve"> käsitleb palga arvestamist ja maksmist. Kehtivale regulatsioonile on lisatud sätted </w:t>
            </w:r>
            <w:r w:rsidRPr="00FB16F1">
              <w:rPr>
                <w:rFonts w:ascii="Times New Roman" w:hAnsi="Times New Roman" w:cs="Times New Roman"/>
                <w:color w:val="202020"/>
                <w:sz w:val="24"/>
                <w:szCs w:val="24"/>
                <w:shd w:val="clear" w:color="auto" w:fill="FFFFFF"/>
              </w:rPr>
              <w:t>palgalt makstava</w:t>
            </w:r>
            <w:r>
              <w:rPr>
                <w:rFonts w:ascii="Times New Roman" w:hAnsi="Times New Roman" w:cs="Times New Roman"/>
                <w:color w:val="202020"/>
                <w:sz w:val="24"/>
                <w:szCs w:val="24"/>
                <w:shd w:val="clear" w:color="auto" w:fill="FFFFFF"/>
              </w:rPr>
              <w:t>te</w:t>
            </w:r>
            <w:r w:rsidRPr="00FB16F1">
              <w:rPr>
                <w:rFonts w:ascii="Times New Roman" w:hAnsi="Times New Roman" w:cs="Times New Roman"/>
                <w:color w:val="202020"/>
                <w:sz w:val="24"/>
                <w:szCs w:val="24"/>
                <w:shd w:val="clear" w:color="auto" w:fill="FFFFFF"/>
              </w:rPr>
              <w:t xml:space="preserve"> ja kinnipeetava</w:t>
            </w:r>
            <w:r>
              <w:rPr>
                <w:rFonts w:ascii="Times New Roman" w:hAnsi="Times New Roman" w:cs="Times New Roman"/>
                <w:color w:val="202020"/>
                <w:sz w:val="24"/>
                <w:szCs w:val="24"/>
                <w:shd w:val="clear" w:color="auto" w:fill="FFFFFF"/>
              </w:rPr>
              <w:t>te</w:t>
            </w:r>
            <w:r w:rsidRPr="00FB16F1">
              <w:rPr>
                <w:rFonts w:ascii="Times New Roman" w:hAnsi="Times New Roman" w:cs="Times New Roman"/>
                <w:color w:val="202020"/>
                <w:sz w:val="24"/>
                <w:szCs w:val="24"/>
                <w:shd w:val="clear" w:color="auto" w:fill="FFFFFF"/>
              </w:rPr>
              <w:t xml:space="preserve"> maksud</w:t>
            </w:r>
            <w:r>
              <w:rPr>
                <w:rFonts w:ascii="Times New Roman" w:hAnsi="Times New Roman" w:cs="Times New Roman"/>
                <w:color w:val="202020"/>
                <w:sz w:val="24"/>
                <w:szCs w:val="24"/>
                <w:shd w:val="clear" w:color="auto" w:fill="FFFFFF"/>
              </w:rPr>
              <w:t>e</w:t>
            </w:r>
            <w:r w:rsidRPr="00FB16F1">
              <w:rPr>
                <w:rFonts w:ascii="Times New Roman" w:hAnsi="Times New Roman" w:cs="Times New Roman"/>
                <w:color w:val="202020"/>
                <w:sz w:val="24"/>
                <w:szCs w:val="24"/>
                <w:shd w:val="clear" w:color="auto" w:fill="FFFFFF"/>
              </w:rPr>
              <w:t xml:space="preserve"> ja makse</w:t>
            </w:r>
            <w:r>
              <w:rPr>
                <w:rFonts w:ascii="Times New Roman" w:hAnsi="Times New Roman" w:cs="Times New Roman"/>
                <w:color w:val="202020"/>
                <w:sz w:val="24"/>
                <w:szCs w:val="24"/>
                <w:shd w:val="clear" w:color="auto" w:fill="FFFFFF"/>
              </w:rPr>
              <w:t>te kohta, mis tuleb 01.08.2022 jõustunud ATS § 63 lg 1 muudatuse kohaselt palgajuhendis sätestada.</w:t>
            </w:r>
          </w:p>
          <w:p w14:paraId="4A68865B" w14:textId="77777777" w:rsidR="00941BB4" w:rsidRDefault="00941BB4" w:rsidP="00941BB4">
            <w:pPr>
              <w:pStyle w:val="Eelvormindatudtekst"/>
              <w:jc w:val="both"/>
              <w:rPr>
                <w:rFonts w:ascii="Times New Roman" w:hAnsi="Times New Roman"/>
                <w:sz w:val="24"/>
                <w:szCs w:val="24"/>
              </w:rPr>
            </w:pPr>
          </w:p>
          <w:p w14:paraId="26F7261B" w14:textId="77777777" w:rsidR="00941BB4" w:rsidRDefault="00941BB4" w:rsidP="00941BB4">
            <w:pPr>
              <w:pStyle w:val="Eelvormindatudtekst"/>
              <w:jc w:val="both"/>
              <w:rPr>
                <w:rFonts w:ascii="Times New Roman" w:hAnsi="Times New Roman"/>
                <w:sz w:val="24"/>
                <w:szCs w:val="24"/>
              </w:rPr>
            </w:pPr>
          </w:p>
          <w:p w14:paraId="727D9380" w14:textId="77777777" w:rsidR="00941BB4" w:rsidRDefault="00941BB4" w:rsidP="00941BB4">
            <w:pPr>
              <w:pStyle w:val="Eelvormindatudtekst"/>
              <w:jc w:val="both"/>
              <w:rPr>
                <w:rFonts w:ascii="Times New Roman" w:hAnsi="Times New Roman" w:cs="Times New Roman"/>
                <w:color w:val="202020"/>
                <w:sz w:val="24"/>
                <w:szCs w:val="24"/>
                <w:shd w:val="clear" w:color="auto" w:fill="FFFFFF"/>
              </w:rPr>
            </w:pPr>
            <w:r>
              <w:rPr>
                <w:rFonts w:ascii="Times New Roman" w:hAnsi="Times New Roman"/>
                <w:sz w:val="24"/>
                <w:szCs w:val="24"/>
                <w:u w:val="single"/>
              </w:rPr>
              <w:t>Kolmeteistkümnes</w:t>
            </w:r>
            <w:r w:rsidRPr="00CC1AB1">
              <w:rPr>
                <w:rFonts w:ascii="Times New Roman" w:hAnsi="Times New Roman"/>
                <w:sz w:val="24"/>
                <w:szCs w:val="24"/>
                <w:u w:val="single"/>
              </w:rPr>
              <w:t xml:space="preserve"> paragrahv</w:t>
            </w:r>
            <w:r>
              <w:rPr>
                <w:rFonts w:ascii="Times New Roman" w:hAnsi="Times New Roman"/>
                <w:sz w:val="24"/>
                <w:szCs w:val="24"/>
              </w:rPr>
              <w:t xml:space="preserve"> sätestab puhkusetasu maksmise. Puhkusetasu </w:t>
            </w:r>
            <w:r w:rsidRPr="00330AEB">
              <w:rPr>
                <w:rFonts w:ascii="Times New Roman" w:eastAsia="Times New Roman" w:hAnsi="Times New Roman" w:cs="Times New Roman"/>
                <w:color w:val="202020"/>
                <w:sz w:val="24"/>
                <w:szCs w:val="24"/>
                <w:lang w:eastAsia="et-EE"/>
              </w:rPr>
              <w:t>arvutatakse t</w:t>
            </w:r>
            <w:r>
              <w:rPr>
                <w:rFonts w:ascii="Times New Roman" w:eastAsia="Times New Roman" w:hAnsi="Times New Roman" w:cs="Times New Roman"/>
                <w:color w:val="202020"/>
                <w:sz w:val="24"/>
                <w:szCs w:val="24"/>
                <w:lang w:eastAsia="et-EE"/>
              </w:rPr>
              <w:t>eenistuja</w:t>
            </w:r>
            <w:r w:rsidRPr="00330AEB">
              <w:rPr>
                <w:rFonts w:ascii="Times New Roman" w:eastAsia="Times New Roman" w:hAnsi="Times New Roman" w:cs="Times New Roman"/>
                <w:color w:val="202020"/>
                <w:sz w:val="24"/>
                <w:szCs w:val="24"/>
                <w:lang w:eastAsia="et-EE"/>
              </w:rPr>
              <w:t xml:space="preserve"> keskmise </w:t>
            </w:r>
            <w:r>
              <w:rPr>
                <w:rFonts w:ascii="Times New Roman" w:eastAsia="Times New Roman" w:hAnsi="Times New Roman" w:cs="Times New Roman"/>
                <w:color w:val="202020"/>
                <w:sz w:val="24"/>
                <w:szCs w:val="24"/>
                <w:lang w:eastAsia="et-EE"/>
              </w:rPr>
              <w:t>palga</w:t>
            </w:r>
            <w:r w:rsidRPr="00330AEB">
              <w:rPr>
                <w:rFonts w:ascii="Times New Roman" w:eastAsia="Times New Roman" w:hAnsi="Times New Roman" w:cs="Times New Roman"/>
                <w:color w:val="202020"/>
                <w:sz w:val="24"/>
                <w:szCs w:val="24"/>
                <w:lang w:eastAsia="et-EE"/>
              </w:rPr>
              <w:t xml:space="preserve"> alusel. </w:t>
            </w:r>
            <w:r w:rsidRPr="00330AEB">
              <w:rPr>
                <w:rFonts w:ascii="Times New Roman" w:hAnsi="Times New Roman" w:cs="Times New Roman"/>
                <w:color w:val="202020"/>
                <w:sz w:val="24"/>
                <w:szCs w:val="24"/>
                <w:shd w:val="clear" w:color="auto" w:fill="FFFFFF"/>
              </w:rPr>
              <w:t>Kui t</w:t>
            </w:r>
            <w:r>
              <w:rPr>
                <w:rFonts w:ascii="Times New Roman" w:hAnsi="Times New Roman" w:cs="Times New Roman"/>
                <w:color w:val="202020"/>
                <w:sz w:val="24"/>
                <w:szCs w:val="24"/>
                <w:shd w:val="clear" w:color="auto" w:fill="FFFFFF"/>
              </w:rPr>
              <w:t>eenistujale</w:t>
            </w:r>
            <w:r w:rsidRPr="00330AEB">
              <w:rPr>
                <w:rFonts w:ascii="Times New Roman" w:hAnsi="Times New Roman" w:cs="Times New Roman"/>
                <w:color w:val="202020"/>
                <w:sz w:val="24"/>
                <w:szCs w:val="24"/>
                <w:shd w:val="clear" w:color="auto" w:fill="FFFFFF"/>
              </w:rPr>
              <w:t xml:space="preserve"> maksti keskmise </w:t>
            </w:r>
            <w:r>
              <w:rPr>
                <w:rFonts w:ascii="Times New Roman" w:hAnsi="Times New Roman" w:cs="Times New Roman"/>
                <w:color w:val="202020"/>
                <w:sz w:val="24"/>
                <w:szCs w:val="24"/>
                <w:shd w:val="clear" w:color="auto" w:fill="FFFFFF"/>
              </w:rPr>
              <w:t>palga</w:t>
            </w:r>
            <w:r w:rsidRPr="00330AEB">
              <w:rPr>
                <w:rFonts w:ascii="Times New Roman" w:hAnsi="Times New Roman" w:cs="Times New Roman"/>
                <w:color w:val="202020"/>
                <w:sz w:val="24"/>
                <w:szCs w:val="24"/>
                <w:shd w:val="clear" w:color="auto" w:fill="FFFFFF"/>
              </w:rPr>
              <w:t xml:space="preserve"> arvutamise vajaduse tekke kuule eelnenud kuue kalendrikuu eest ainult muutumatu suurusega </w:t>
            </w:r>
            <w:r>
              <w:rPr>
                <w:rFonts w:ascii="Times New Roman" w:hAnsi="Times New Roman" w:cs="Times New Roman"/>
                <w:color w:val="202020"/>
                <w:sz w:val="24"/>
                <w:szCs w:val="24"/>
                <w:shd w:val="clear" w:color="auto" w:fill="FFFFFF"/>
              </w:rPr>
              <w:t>palka</w:t>
            </w:r>
            <w:r w:rsidRPr="00330AEB">
              <w:rPr>
                <w:rFonts w:ascii="Times New Roman" w:hAnsi="Times New Roman" w:cs="Times New Roman"/>
                <w:color w:val="202020"/>
                <w:sz w:val="24"/>
                <w:szCs w:val="24"/>
                <w:shd w:val="clear" w:color="auto" w:fill="FFFFFF"/>
              </w:rPr>
              <w:t xml:space="preserve">, siis puhkusetasu maksmiseks keskmist </w:t>
            </w:r>
            <w:r>
              <w:rPr>
                <w:rFonts w:ascii="Times New Roman" w:hAnsi="Times New Roman" w:cs="Times New Roman"/>
                <w:color w:val="202020"/>
                <w:sz w:val="24"/>
                <w:szCs w:val="24"/>
                <w:shd w:val="clear" w:color="auto" w:fill="FFFFFF"/>
              </w:rPr>
              <w:t>palka</w:t>
            </w:r>
            <w:r w:rsidRPr="00330AEB">
              <w:rPr>
                <w:rFonts w:ascii="Times New Roman" w:hAnsi="Times New Roman" w:cs="Times New Roman"/>
                <w:color w:val="202020"/>
                <w:sz w:val="24"/>
                <w:szCs w:val="24"/>
                <w:shd w:val="clear" w:color="auto" w:fill="FFFFFF"/>
              </w:rPr>
              <w:t xml:space="preserve"> ei arvutata ja t</w:t>
            </w:r>
            <w:r>
              <w:rPr>
                <w:rFonts w:ascii="Times New Roman" w:hAnsi="Times New Roman" w:cs="Times New Roman"/>
                <w:color w:val="202020"/>
                <w:sz w:val="24"/>
                <w:szCs w:val="24"/>
                <w:shd w:val="clear" w:color="auto" w:fill="FFFFFF"/>
              </w:rPr>
              <w:t>eenistuja</w:t>
            </w:r>
            <w:r w:rsidRPr="00330AEB">
              <w:rPr>
                <w:rFonts w:ascii="Times New Roman" w:hAnsi="Times New Roman" w:cs="Times New Roman"/>
                <w:color w:val="202020"/>
                <w:sz w:val="24"/>
                <w:szCs w:val="24"/>
                <w:shd w:val="clear" w:color="auto" w:fill="FFFFFF"/>
              </w:rPr>
              <w:t xml:space="preserve">le makstakse muutumatu suurusega </w:t>
            </w:r>
            <w:r>
              <w:rPr>
                <w:rFonts w:ascii="Times New Roman" w:hAnsi="Times New Roman" w:cs="Times New Roman"/>
                <w:color w:val="202020"/>
                <w:sz w:val="24"/>
                <w:szCs w:val="24"/>
                <w:shd w:val="clear" w:color="auto" w:fill="FFFFFF"/>
              </w:rPr>
              <w:t>palka</w:t>
            </w:r>
            <w:r w:rsidRPr="00330AEB">
              <w:rPr>
                <w:rFonts w:ascii="Times New Roman" w:hAnsi="Times New Roman" w:cs="Times New Roman"/>
                <w:color w:val="202020"/>
                <w:sz w:val="24"/>
                <w:szCs w:val="24"/>
                <w:shd w:val="clear" w:color="auto" w:fill="FFFFFF"/>
              </w:rPr>
              <w:t>.</w:t>
            </w:r>
          </w:p>
          <w:p w14:paraId="56909075" w14:textId="77777777" w:rsidR="00941BB4" w:rsidRDefault="00941BB4" w:rsidP="00941BB4">
            <w:pPr>
              <w:pStyle w:val="Eelvormindatudtekst"/>
              <w:jc w:val="both"/>
              <w:rPr>
                <w:rFonts w:ascii="Times New Roman" w:hAnsi="Times New Roman" w:cs="Times New Roman"/>
                <w:color w:val="202020"/>
                <w:sz w:val="24"/>
                <w:szCs w:val="24"/>
                <w:shd w:val="clear" w:color="auto" w:fill="FFFFFF"/>
              </w:rPr>
            </w:pPr>
          </w:p>
          <w:p w14:paraId="0302B532" w14:textId="63B91DB0" w:rsidR="00941BB4" w:rsidRDefault="00941BB4" w:rsidP="00941BB4">
            <w:pPr>
              <w:pStyle w:val="Eelvormindatudtekst"/>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Eelnõu lisa on teenistuskohtade palgagrupid ja põhipalga vahemikud. </w:t>
            </w:r>
          </w:p>
          <w:p w14:paraId="32DD2E98" w14:textId="77777777" w:rsidR="00941BB4" w:rsidRDefault="00941BB4" w:rsidP="00941BB4">
            <w:pPr>
              <w:spacing w:after="0" w:line="240" w:lineRule="auto"/>
              <w:rPr>
                <w:rFonts w:ascii="Times New Roman" w:hAnsi="Times New Roman"/>
                <w:sz w:val="24"/>
                <w:szCs w:val="24"/>
              </w:rPr>
            </w:pPr>
          </w:p>
          <w:p w14:paraId="6A514D9D" w14:textId="77777777" w:rsidR="00941BB4" w:rsidRPr="00971465" w:rsidRDefault="00941BB4" w:rsidP="00941BB4">
            <w:pPr>
              <w:spacing w:after="0" w:line="240" w:lineRule="auto"/>
              <w:rPr>
                <w:rFonts w:ascii="Times New Roman" w:hAnsi="Times New Roman"/>
                <w:sz w:val="24"/>
                <w:szCs w:val="24"/>
              </w:rPr>
            </w:pPr>
            <w:r w:rsidRPr="00971465">
              <w:rPr>
                <w:rFonts w:ascii="Times New Roman" w:hAnsi="Times New Roman"/>
                <w:sz w:val="24"/>
                <w:szCs w:val="24"/>
              </w:rPr>
              <w:t>Ametnike keskmine kogupalk oli 2022. aastal 2175 eurot, kasvades aastaga 10,6%. Kõige suurem palgakasv on eelmisel aastal eriteenistujate ehk politsei-, vangla-, pääste-, välis- ja prokuröriteenistuse ametnikel, tegevväelastel ja avaliku teenistuse teiste eriliikide ametnikel (kasv 14,7%).</w:t>
            </w:r>
          </w:p>
          <w:p w14:paraId="4C1B7C6A" w14:textId="77777777" w:rsidR="00941BB4" w:rsidRPr="00971465" w:rsidRDefault="00941BB4" w:rsidP="00941BB4">
            <w:pPr>
              <w:spacing w:after="0" w:line="240" w:lineRule="auto"/>
              <w:rPr>
                <w:rFonts w:ascii="Times New Roman" w:hAnsi="Times New Roman"/>
                <w:sz w:val="24"/>
                <w:szCs w:val="24"/>
              </w:rPr>
            </w:pPr>
          </w:p>
          <w:p w14:paraId="5580DC6D" w14:textId="77777777" w:rsidR="00941BB4" w:rsidRPr="00971465" w:rsidRDefault="00941BB4" w:rsidP="00941BB4">
            <w:pPr>
              <w:spacing w:after="0" w:line="240" w:lineRule="auto"/>
              <w:rPr>
                <w:rFonts w:ascii="Times New Roman" w:hAnsi="Times New Roman"/>
                <w:sz w:val="24"/>
                <w:szCs w:val="24"/>
              </w:rPr>
            </w:pPr>
            <w:r w:rsidRPr="00971465">
              <w:rPr>
                <w:rFonts w:ascii="Times New Roman" w:hAnsi="Times New Roman"/>
                <w:sz w:val="24"/>
                <w:szCs w:val="24"/>
              </w:rPr>
              <w:t>KOV ametnike keskmine kogupalk oli 2022. aastal 1996 eurot (kasv 10,5%) ja riigiametnikel 2252 eurot (kasv 9,9%).</w:t>
            </w:r>
          </w:p>
          <w:p w14:paraId="4B952D58" w14:textId="77777777" w:rsidR="00941BB4" w:rsidRPr="00971465" w:rsidRDefault="00941BB4" w:rsidP="00941BB4">
            <w:pPr>
              <w:spacing w:after="0" w:line="240" w:lineRule="auto"/>
              <w:rPr>
                <w:rFonts w:ascii="Times New Roman" w:hAnsi="Times New Roman"/>
                <w:sz w:val="24"/>
                <w:szCs w:val="24"/>
              </w:rPr>
            </w:pPr>
          </w:p>
          <w:p w14:paraId="34F96A74" w14:textId="77777777" w:rsidR="00941BB4" w:rsidRPr="00971465" w:rsidRDefault="00941BB4" w:rsidP="00941BB4">
            <w:pPr>
              <w:spacing w:after="0" w:line="240" w:lineRule="auto"/>
              <w:rPr>
                <w:rFonts w:ascii="Times New Roman" w:hAnsi="Times New Roman"/>
                <w:sz w:val="24"/>
                <w:szCs w:val="24"/>
              </w:rPr>
            </w:pPr>
            <w:r w:rsidRPr="00971465">
              <w:rPr>
                <w:rFonts w:ascii="Times New Roman" w:hAnsi="Times New Roman"/>
                <w:sz w:val="24"/>
                <w:szCs w:val="24"/>
              </w:rPr>
              <w:t>2021. aastal oli ametnike keskmise kogupalga kasv 2,5%, kogu Eesti keskmine palk kasvas 6,9%.</w:t>
            </w:r>
          </w:p>
          <w:p w14:paraId="5F75A3AE" w14:textId="77777777" w:rsidR="00941BB4" w:rsidRPr="00971465" w:rsidRDefault="00941BB4" w:rsidP="00941BB4">
            <w:pPr>
              <w:spacing w:after="0" w:line="240" w:lineRule="auto"/>
              <w:rPr>
                <w:rFonts w:ascii="Times New Roman" w:hAnsi="Times New Roman"/>
                <w:sz w:val="24"/>
                <w:szCs w:val="24"/>
              </w:rPr>
            </w:pPr>
          </w:p>
          <w:p w14:paraId="3F152540" w14:textId="77777777" w:rsidR="00941BB4" w:rsidRPr="00971465" w:rsidRDefault="00941BB4" w:rsidP="00941BB4">
            <w:pPr>
              <w:spacing w:after="0" w:line="240" w:lineRule="auto"/>
              <w:rPr>
                <w:rFonts w:ascii="Times New Roman" w:hAnsi="Times New Roman"/>
                <w:sz w:val="24"/>
                <w:szCs w:val="24"/>
              </w:rPr>
            </w:pPr>
            <w:r w:rsidRPr="00971465">
              <w:rPr>
                <w:rFonts w:ascii="Times New Roman" w:hAnsi="Times New Roman"/>
                <w:sz w:val="24"/>
                <w:szCs w:val="24"/>
              </w:rPr>
              <w:t>2022. aastal tõusis Eesti keskmine kogupalk 8,9%, ametnike keskmine kogupalk 10,6%.</w:t>
            </w:r>
          </w:p>
          <w:p w14:paraId="2942D654" w14:textId="77777777" w:rsidR="00941BB4" w:rsidRPr="00971465" w:rsidRDefault="00941BB4" w:rsidP="00941BB4">
            <w:pPr>
              <w:spacing w:after="0" w:line="240" w:lineRule="auto"/>
              <w:rPr>
                <w:rFonts w:ascii="Times New Roman" w:hAnsi="Times New Roman"/>
                <w:sz w:val="24"/>
                <w:szCs w:val="24"/>
              </w:rPr>
            </w:pPr>
          </w:p>
          <w:p w14:paraId="055B962E" w14:textId="0E0CFB10" w:rsidR="00941BB4" w:rsidRDefault="00941BB4" w:rsidP="00941BB4">
            <w:pPr>
              <w:pStyle w:val="Eelvormindatudtekst"/>
              <w:jc w:val="both"/>
              <w:rPr>
                <w:rFonts w:ascii="Times New Roman" w:hAnsi="Times New Roman" w:cs="Times New Roman"/>
                <w:color w:val="000000"/>
                <w:sz w:val="24"/>
                <w:szCs w:val="24"/>
                <w:shd w:val="clear" w:color="auto" w:fill="FFFFFF"/>
              </w:rPr>
            </w:pPr>
            <w:r>
              <w:rPr>
                <w:rFonts w:ascii="Times New Roman" w:hAnsi="Times New Roman"/>
                <w:sz w:val="24"/>
                <w:szCs w:val="24"/>
              </w:rPr>
              <w:t>Lisas on võrdluseks esitatud maakonna KOV ametnike palkade tabel seisuga 01.04.2023</w:t>
            </w:r>
          </w:p>
          <w:p w14:paraId="1926618E" w14:textId="77777777" w:rsidR="00941BB4" w:rsidRDefault="00941BB4" w:rsidP="00941BB4">
            <w:pPr>
              <w:pStyle w:val="Eelvormindatudtekst"/>
              <w:jc w:val="both"/>
              <w:rPr>
                <w:rFonts w:ascii="Times New Roman" w:hAnsi="Times New Roman" w:cs="Times New Roman"/>
                <w:color w:val="000000"/>
                <w:sz w:val="24"/>
                <w:szCs w:val="24"/>
                <w:shd w:val="clear" w:color="auto" w:fill="FFFFFF"/>
              </w:rPr>
            </w:pPr>
          </w:p>
          <w:p w14:paraId="11C119ED" w14:textId="77777777" w:rsidR="00941BB4" w:rsidRDefault="00941BB4" w:rsidP="00941BB4">
            <w:pPr>
              <w:jc w:val="both"/>
              <w:rPr>
                <w:rFonts w:ascii="Times New Roman" w:hAnsi="Times New Roman"/>
                <w:b/>
                <w:sz w:val="24"/>
                <w:szCs w:val="24"/>
              </w:rPr>
            </w:pPr>
          </w:p>
          <w:p w14:paraId="19EDE6BB" w14:textId="23085567" w:rsidR="00941BB4" w:rsidRPr="003C2422" w:rsidRDefault="00941BB4" w:rsidP="00941BB4">
            <w:pPr>
              <w:jc w:val="both"/>
              <w:rPr>
                <w:rFonts w:ascii="Times New Roman" w:hAnsi="Times New Roman"/>
                <w:b/>
                <w:sz w:val="24"/>
                <w:szCs w:val="24"/>
              </w:rPr>
            </w:pPr>
            <w:r w:rsidRPr="003C2422">
              <w:rPr>
                <w:rFonts w:ascii="Times New Roman" w:hAnsi="Times New Roman"/>
                <w:b/>
                <w:sz w:val="24"/>
                <w:szCs w:val="24"/>
              </w:rPr>
              <w:lastRenderedPageBreak/>
              <w:t>I</w:t>
            </w:r>
            <w:r>
              <w:rPr>
                <w:rFonts w:ascii="Times New Roman" w:hAnsi="Times New Roman"/>
                <w:b/>
                <w:sz w:val="24"/>
                <w:szCs w:val="24"/>
              </w:rPr>
              <w:t>II</w:t>
            </w:r>
            <w:r w:rsidRPr="003C2422">
              <w:rPr>
                <w:rFonts w:ascii="Times New Roman" w:hAnsi="Times New Roman"/>
                <w:b/>
                <w:sz w:val="24"/>
                <w:szCs w:val="24"/>
              </w:rPr>
              <w:t xml:space="preserve"> Eelnõu avalikustamine</w:t>
            </w:r>
          </w:p>
          <w:p w14:paraId="56B943D0" w14:textId="77777777" w:rsidR="00941BB4" w:rsidRDefault="00941BB4" w:rsidP="00941BB4">
            <w:pPr>
              <w:jc w:val="both"/>
              <w:rPr>
                <w:rFonts w:ascii="Times New Roman" w:hAnsi="Times New Roman"/>
                <w:sz w:val="24"/>
                <w:szCs w:val="24"/>
              </w:rPr>
            </w:pPr>
            <w:r w:rsidRPr="003C2422">
              <w:rPr>
                <w:rFonts w:ascii="Times New Roman" w:hAnsi="Times New Roman"/>
                <w:sz w:val="24"/>
                <w:szCs w:val="24"/>
              </w:rPr>
              <w:t>Eelnõu on üldises korras avalikustatud T</w:t>
            </w:r>
            <w:r>
              <w:rPr>
                <w:rFonts w:ascii="Times New Roman" w:hAnsi="Times New Roman"/>
                <w:sz w:val="24"/>
                <w:szCs w:val="24"/>
              </w:rPr>
              <w:t xml:space="preserve">apa </w:t>
            </w:r>
            <w:r w:rsidRPr="003C2422">
              <w:rPr>
                <w:rFonts w:ascii="Times New Roman" w:hAnsi="Times New Roman"/>
                <w:sz w:val="24"/>
                <w:szCs w:val="24"/>
              </w:rPr>
              <w:t xml:space="preserve">valla veebilehel. </w:t>
            </w:r>
          </w:p>
          <w:p w14:paraId="1C6B7608" w14:textId="77777777" w:rsidR="00941BB4" w:rsidRPr="005F250A" w:rsidRDefault="00941BB4" w:rsidP="00941BB4">
            <w:pPr>
              <w:jc w:val="both"/>
              <w:rPr>
                <w:rFonts w:ascii="Times New Roman" w:hAnsi="Times New Roman"/>
                <w:b/>
                <w:sz w:val="24"/>
                <w:szCs w:val="24"/>
              </w:rPr>
            </w:pPr>
            <w:r w:rsidRPr="005F250A">
              <w:rPr>
                <w:rFonts w:ascii="Times New Roman" w:hAnsi="Times New Roman"/>
                <w:b/>
                <w:sz w:val="24"/>
                <w:szCs w:val="24"/>
              </w:rPr>
              <w:t>IV Eelnõu koostaja</w:t>
            </w:r>
          </w:p>
          <w:p w14:paraId="619BC0DC" w14:textId="77777777" w:rsidR="00941BB4" w:rsidRDefault="00941BB4" w:rsidP="00941BB4">
            <w:pPr>
              <w:spacing w:line="480" w:lineRule="auto"/>
              <w:jc w:val="both"/>
              <w:rPr>
                <w:rFonts w:ascii="Times New Roman" w:hAnsi="Times New Roman"/>
                <w:sz w:val="24"/>
                <w:szCs w:val="24"/>
              </w:rPr>
            </w:pPr>
            <w:r w:rsidRPr="003C2422">
              <w:rPr>
                <w:rFonts w:ascii="Times New Roman" w:hAnsi="Times New Roman"/>
                <w:sz w:val="24"/>
                <w:szCs w:val="24"/>
              </w:rPr>
              <w:t xml:space="preserve">Määruse eelnõu on koostanud </w:t>
            </w:r>
            <w:r>
              <w:rPr>
                <w:rFonts w:ascii="Times New Roman" w:hAnsi="Times New Roman"/>
                <w:sz w:val="24"/>
                <w:szCs w:val="24"/>
              </w:rPr>
              <w:t>Tapa</w:t>
            </w:r>
            <w:r w:rsidRPr="003C2422">
              <w:rPr>
                <w:rFonts w:ascii="Times New Roman" w:hAnsi="Times New Roman"/>
                <w:sz w:val="24"/>
                <w:szCs w:val="24"/>
              </w:rPr>
              <w:t xml:space="preserve"> vallavalitsuse </w:t>
            </w:r>
            <w:bookmarkStart w:id="35" w:name="_Hlk134695013"/>
            <w:r>
              <w:rPr>
                <w:rFonts w:ascii="Times New Roman" w:hAnsi="Times New Roman"/>
                <w:sz w:val="24"/>
                <w:szCs w:val="24"/>
              </w:rPr>
              <w:t xml:space="preserve">finantsspetsialist Helen Ruberg </w:t>
            </w:r>
            <w:bookmarkEnd w:id="35"/>
            <w:r>
              <w:rPr>
                <w:rFonts w:ascii="Times New Roman" w:hAnsi="Times New Roman"/>
                <w:sz w:val="24"/>
                <w:szCs w:val="24"/>
              </w:rPr>
              <w:fldChar w:fldCharType="begin"/>
            </w:r>
            <w:r>
              <w:rPr>
                <w:rFonts w:ascii="Times New Roman" w:hAnsi="Times New Roman"/>
                <w:sz w:val="24"/>
                <w:szCs w:val="24"/>
              </w:rPr>
              <w:instrText xml:space="preserve"> HYPERLINK "mailto:</w:instrText>
            </w:r>
            <w:r w:rsidRPr="00B8179C">
              <w:rPr>
                <w:rFonts w:ascii="Times New Roman" w:hAnsi="Times New Roman"/>
                <w:sz w:val="24"/>
                <w:szCs w:val="24"/>
              </w:rPr>
              <w:instrText>helen.ruberg@tapa.ee</w:instrText>
            </w:r>
            <w:r>
              <w:rPr>
                <w:rFonts w:ascii="Times New Roman" w:hAnsi="Times New Roman"/>
                <w:sz w:val="24"/>
                <w:szCs w:val="24"/>
              </w:rPr>
              <w:instrText xml:space="preserve">" </w:instrText>
            </w:r>
            <w:r>
              <w:rPr>
                <w:rFonts w:ascii="Times New Roman" w:hAnsi="Times New Roman"/>
                <w:sz w:val="24"/>
                <w:szCs w:val="24"/>
              </w:rPr>
            </w:r>
            <w:r>
              <w:rPr>
                <w:rFonts w:ascii="Times New Roman" w:hAnsi="Times New Roman"/>
                <w:sz w:val="24"/>
                <w:szCs w:val="24"/>
              </w:rPr>
              <w:fldChar w:fldCharType="separate"/>
            </w:r>
            <w:r w:rsidRPr="00150480">
              <w:rPr>
                <w:rStyle w:val="Hperlink"/>
                <w:rFonts w:ascii="Times New Roman" w:hAnsi="Times New Roman"/>
                <w:sz w:val="24"/>
                <w:szCs w:val="24"/>
              </w:rPr>
              <w:t>helen.ruberg@tapa.ee</w:t>
            </w:r>
            <w:r>
              <w:rPr>
                <w:rFonts w:ascii="Times New Roman" w:hAnsi="Times New Roman"/>
                <w:sz w:val="24"/>
                <w:szCs w:val="24"/>
              </w:rPr>
              <w:fldChar w:fldCharType="end"/>
            </w:r>
            <w:r>
              <w:rPr>
                <w:rFonts w:ascii="Times New Roman" w:hAnsi="Times New Roman"/>
                <w:sz w:val="24"/>
                <w:szCs w:val="24"/>
              </w:rPr>
              <w:t>) ja jurist Margit Halop (</w:t>
            </w:r>
            <w:hyperlink r:id="rId12" w:history="1">
              <w:r w:rsidRPr="00150480">
                <w:rPr>
                  <w:rStyle w:val="Hperlink"/>
                  <w:rFonts w:ascii="Times New Roman" w:hAnsi="Times New Roman"/>
                  <w:sz w:val="24"/>
                  <w:szCs w:val="24"/>
                </w:rPr>
                <w:t>margit.halop@tapa.ee</w:t>
              </w:r>
            </w:hyperlink>
            <w:r w:rsidRPr="003C2422">
              <w:rPr>
                <w:rFonts w:ascii="Times New Roman" w:hAnsi="Times New Roman"/>
                <w:sz w:val="24"/>
                <w:szCs w:val="24"/>
              </w:rPr>
              <w:t xml:space="preserve">). </w:t>
            </w:r>
          </w:p>
          <w:p w14:paraId="2F429B5A" w14:textId="77777777" w:rsidR="00941BB4" w:rsidRDefault="00941BB4" w:rsidP="00941BB4">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Eelnõu on kavandatud menetleda volikogus ühel lugemisel. Eelnõu jõustub üldises korras. </w:t>
            </w:r>
          </w:p>
          <w:p w14:paraId="294EA6F6" w14:textId="77777777" w:rsidR="00941BB4" w:rsidRDefault="00941BB4" w:rsidP="00941BB4">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Eelnõu esitaja: vallavalitsus.</w:t>
            </w:r>
          </w:p>
          <w:p w14:paraId="4967E7FC" w14:textId="77777777" w:rsidR="00941BB4" w:rsidRDefault="00941BB4" w:rsidP="00941BB4">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Eelnõu kuupäev: 10.05.2023.</w:t>
            </w:r>
          </w:p>
          <w:p w14:paraId="323B865D" w14:textId="77777777" w:rsidR="00941BB4" w:rsidRPr="003C2422" w:rsidRDefault="00941BB4" w:rsidP="00941BB4">
            <w:pPr>
              <w:jc w:val="both"/>
              <w:rPr>
                <w:rFonts w:ascii="Times New Roman" w:hAnsi="Times New Roman"/>
                <w:sz w:val="24"/>
                <w:szCs w:val="24"/>
              </w:rPr>
            </w:pPr>
            <w:r>
              <w:rPr>
                <w:rFonts w:ascii="Times-Roman" w:hAnsi="Times-Roman" w:cs="Times-Roman"/>
                <w:sz w:val="24"/>
                <w:szCs w:val="24"/>
              </w:rPr>
              <w:t xml:space="preserve">Ettekandja: </w:t>
            </w:r>
            <w:r>
              <w:rPr>
                <w:rFonts w:ascii="Times New Roman" w:hAnsi="Times New Roman"/>
                <w:sz w:val="24"/>
                <w:szCs w:val="24"/>
              </w:rPr>
              <w:t>finantsspetsialist Helen Ruberg.</w:t>
            </w:r>
          </w:p>
          <w:p w14:paraId="309E7321" w14:textId="77777777" w:rsidR="00941BB4" w:rsidRPr="003C2422" w:rsidRDefault="00941BB4" w:rsidP="00941BB4">
            <w:pPr>
              <w:pStyle w:val="Eelvormindatudtekst"/>
              <w:jc w:val="both"/>
              <w:rPr>
                <w:rFonts w:ascii="Times New Roman" w:hAnsi="Times New Roman" w:cs="Times New Roman"/>
                <w:sz w:val="24"/>
                <w:szCs w:val="24"/>
              </w:rPr>
            </w:pPr>
          </w:p>
          <w:p w14:paraId="2DFEB5D0" w14:textId="4361DCAD" w:rsidR="00E13B6E" w:rsidRDefault="00E13B6E" w:rsidP="00941BB4">
            <w:pPr>
              <w:spacing w:after="0" w:line="240" w:lineRule="auto"/>
              <w:rPr>
                <w:rFonts w:ascii="Times New Roman" w:hAnsi="Times New Roman"/>
                <w:sz w:val="24"/>
                <w:szCs w:val="24"/>
              </w:rPr>
            </w:pPr>
          </w:p>
        </w:tc>
      </w:tr>
      <w:tr w:rsidR="00E13B6E" w14:paraId="2DFEB5D3" w14:textId="77777777" w:rsidTr="00435C14">
        <w:tc>
          <w:tcPr>
            <w:tcW w:w="9354" w:type="dxa"/>
            <w:gridSpan w:val="3"/>
          </w:tcPr>
          <w:p w14:paraId="2DFEB5D2" w14:textId="77777777" w:rsidR="00E13B6E" w:rsidRDefault="00E13B6E" w:rsidP="00C27542">
            <w:pPr>
              <w:spacing w:after="0" w:line="240" w:lineRule="auto"/>
              <w:jc w:val="both"/>
              <w:rPr>
                <w:rFonts w:ascii="Times New Roman" w:hAnsi="Times New Roman"/>
                <w:sz w:val="24"/>
                <w:szCs w:val="24"/>
              </w:rPr>
            </w:pPr>
          </w:p>
        </w:tc>
      </w:tr>
      <w:tr w:rsidR="00435C14" w14:paraId="2DFEB5D6" w14:textId="77777777" w:rsidTr="005027EC">
        <w:trPr>
          <w:gridAfter w:val="1"/>
          <w:wAfter w:w="145" w:type="dxa"/>
        </w:trPr>
        <w:tc>
          <w:tcPr>
            <w:tcW w:w="3261" w:type="dxa"/>
          </w:tcPr>
          <w:p w14:paraId="2DFEB5D4"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948" w:type="dxa"/>
          </w:tcPr>
          <w:p w14:paraId="2DFEB5D5" w14:textId="49401D24" w:rsidR="00435C14" w:rsidRDefault="001662D8" w:rsidP="00E13B6E">
            <w:pPr>
              <w:spacing w:after="0" w:line="240" w:lineRule="auto"/>
              <w:rPr>
                <w:rFonts w:ascii="Times New Roman" w:hAnsi="Times New Roman"/>
                <w:sz w:val="24"/>
                <w:szCs w:val="24"/>
              </w:rPr>
            </w:pPr>
            <w:r>
              <w:rPr>
                <w:rFonts w:ascii="Times New Roman" w:hAnsi="Times New Roman"/>
                <w:sz w:val="24"/>
                <w:szCs w:val="24"/>
              </w:rPr>
              <w:t>Finantsspetsialist Helen Ruberg ja jurist Margit Halop</w:t>
            </w:r>
          </w:p>
        </w:tc>
      </w:tr>
      <w:tr w:rsidR="00435C14" w14:paraId="2DFEB5D9" w14:textId="77777777" w:rsidTr="005027EC">
        <w:trPr>
          <w:gridAfter w:val="1"/>
          <w:wAfter w:w="145" w:type="dxa"/>
        </w:trPr>
        <w:tc>
          <w:tcPr>
            <w:tcW w:w="3261" w:type="dxa"/>
          </w:tcPr>
          <w:p w14:paraId="2DFEB5D7"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2DFEB5D8" w14:textId="2532907A" w:rsidR="00435C14" w:rsidRDefault="001662D8" w:rsidP="00E13B6E">
            <w:pPr>
              <w:spacing w:after="0" w:line="240" w:lineRule="auto"/>
              <w:rPr>
                <w:rFonts w:ascii="Times New Roman" w:hAnsi="Times New Roman"/>
                <w:sz w:val="24"/>
                <w:szCs w:val="24"/>
              </w:rPr>
            </w:pPr>
            <w:r>
              <w:rPr>
                <w:rFonts w:ascii="Times New Roman" w:hAnsi="Times New Roman"/>
                <w:sz w:val="24"/>
                <w:szCs w:val="24"/>
              </w:rPr>
              <w:t>Esitaja vallavalitsus, ettekandja finantsspetsialist Helen Ruberg</w:t>
            </w:r>
          </w:p>
        </w:tc>
      </w:tr>
    </w:tbl>
    <w:p w14:paraId="2DFEB5DA"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13"/>
      <w:footerReference w:type="default" r:id="rId14"/>
      <w:headerReference w:type="first" r:id="rId15"/>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7B86D" w14:textId="77777777" w:rsidR="00302AC2" w:rsidRDefault="00302AC2" w:rsidP="0058227E">
      <w:pPr>
        <w:spacing w:after="0" w:line="240" w:lineRule="auto"/>
      </w:pPr>
      <w:r>
        <w:separator/>
      </w:r>
    </w:p>
  </w:endnote>
  <w:endnote w:type="continuationSeparator" w:id="0">
    <w:p w14:paraId="5F8CA2B7" w14:textId="77777777" w:rsidR="00302AC2" w:rsidRDefault="00302AC2"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iberation Mono">
    <w:altName w:val="Courier New"/>
    <w:charset w:val="BA"/>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EB5E2"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8907C0">
      <w:rPr>
        <w:rFonts w:ascii="Times New Roman" w:hAnsi="Times New Roman"/>
        <w:noProof/>
        <w:sz w:val="24"/>
      </w:rPr>
      <w:t>5</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3D0F2" w14:textId="77777777" w:rsidR="00302AC2" w:rsidRDefault="00302AC2" w:rsidP="0058227E">
      <w:pPr>
        <w:spacing w:after="0" w:line="240" w:lineRule="auto"/>
      </w:pPr>
      <w:r>
        <w:separator/>
      </w:r>
    </w:p>
  </w:footnote>
  <w:footnote w:type="continuationSeparator" w:id="0">
    <w:p w14:paraId="4927C864" w14:textId="77777777" w:rsidR="00302AC2" w:rsidRDefault="00302AC2"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EB5DF"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2DFEB5E1" w14:textId="08F5AD81"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EB5E3"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2DFEB5EE" wp14:editId="2DFEB5EF">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2DFEB5F4" w14:textId="313D52CA"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FEB5E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2DFEB5F4" w14:textId="313D52CA" w:rsidR="008C3218" w:rsidRPr="0058227E" w:rsidRDefault="008C3218" w:rsidP="008C3218">
                    <w:pPr>
                      <w:spacing w:after="0" w:line="240" w:lineRule="auto"/>
                      <w:rPr>
                        <w:rFonts w:ascii="Verdana" w:hAnsi="Verdana"/>
                        <w:sz w:val="16"/>
                        <w:szCs w:val="16"/>
                      </w:rPr>
                    </w:pPr>
                  </w:p>
                </w:txbxContent>
              </v:textbox>
            </v:shape>
          </w:pict>
        </mc:Fallback>
      </mc:AlternateContent>
    </w:r>
  </w:p>
  <w:p w14:paraId="2DFEB5E4" w14:textId="77777777" w:rsidR="0058227E" w:rsidRDefault="0058227E" w:rsidP="0058227E">
    <w:pPr>
      <w:pStyle w:val="Pis"/>
      <w:jc w:val="center"/>
      <w:rPr>
        <w:sz w:val="10"/>
        <w:szCs w:val="10"/>
      </w:rPr>
    </w:pPr>
  </w:p>
  <w:p w14:paraId="2DFEB5E5" w14:textId="77777777" w:rsidR="008D4DA5" w:rsidRDefault="008D4DA5" w:rsidP="0058227E">
    <w:pPr>
      <w:pStyle w:val="Pis"/>
      <w:jc w:val="center"/>
      <w:rPr>
        <w:sz w:val="10"/>
        <w:szCs w:val="10"/>
      </w:rPr>
    </w:pPr>
  </w:p>
  <w:p w14:paraId="2DFEB5E6" w14:textId="77777777" w:rsidR="008D4DA5" w:rsidRDefault="008D4DA5" w:rsidP="0058227E">
    <w:pPr>
      <w:pStyle w:val="Pis"/>
      <w:jc w:val="center"/>
      <w:rPr>
        <w:sz w:val="10"/>
        <w:szCs w:val="10"/>
      </w:rPr>
    </w:pPr>
  </w:p>
  <w:p w14:paraId="2DFEB5E7" w14:textId="77777777" w:rsidR="008D4DA5" w:rsidRDefault="008D4DA5" w:rsidP="0058227E">
    <w:pPr>
      <w:pStyle w:val="Pis"/>
      <w:jc w:val="center"/>
      <w:rPr>
        <w:sz w:val="10"/>
        <w:szCs w:val="10"/>
      </w:rPr>
    </w:pPr>
  </w:p>
  <w:p w14:paraId="2DFEB5E8" w14:textId="77777777" w:rsidR="008D4DA5" w:rsidRDefault="008D4DA5" w:rsidP="0058227E">
    <w:pPr>
      <w:pStyle w:val="Pis"/>
      <w:jc w:val="center"/>
      <w:rPr>
        <w:sz w:val="10"/>
        <w:szCs w:val="10"/>
      </w:rPr>
    </w:pPr>
  </w:p>
  <w:p w14:paraId="2DFEB5E9" w14:textId="77777777" w:rsidR="008D4DA5" w:rsidRDefault="008D4DA5" w:rsidP="0058227E">
    <w:pPr>
      <w:pStyle w:val="Pis"/>
      <w:jc w:val="center"/>
      <w:rPr>
        <w:sz w:val="10"/>
        <w:szCs w:val="10"/>
      </w:rPr>
    </w:pPr>
  </w:p>
  <w:p w14:paraId="2DFEB5EA" w14:textId="77777777" w:rsidR="008D4DA5" w:rsidRDefault="008D4DA5" w:rsidP="0058227E">
    <w:pPr>
      <w:pStyle w:val="Pis"/>
      <w:jc w:val="center"/>
      <w:rPr>
        <w:sz w:val="10"/>
        <w:szCs w:val="10"/>
      </w:rPr>
    </w:pPr>
  </w:p>
  <w:p w14:paraId="2DFEB5EB" w14:textId="77777777" w:rsidR="008D4DA5" w:rsidRDefault="008D4DA5" w:rsidP="0058227E">
    <w:pPr>
      <w:pStyle w:val="Pis"/>
      <w:jc w:val="center"/>
      <w:rPr>
        <w:sz w:val="10"/>
        <w:szCs w:val="10"/>
      </w:rPr>
    </w:pPr>
  </w:p>
  <w:p w14:paraId="2DFEB5EC" w14:textId="77777777" w:rsidR="008D4DA5" w:rsidRDefault="008D4DA5" w:rsidP="0058227E">
    <w:pPr>
      <w:pStyle w:val="Pis"/>
      <w:jc w:val="center"/>
      <w:rPr>
        <w:sz w:val="10"/>
        <w:szCs w:val="10"/>
      </w:rPr>
    </w:pPr>
  </w:p>
  <w:p w14:paraId="2DFEB5ED"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42BD8"/>
    <w:multiLevelType w:val="hybridMultilevel"/>
    <w:tmpl w:val="83500D34"/>
    <w:lvl w:ilvl="0" w:tplc="FBA0D9D0">
      <w:start w:val="1"/>
      <w:numFmt w:val="decimal"/>
      <w:lvlText w:val="(%1)"/>
      <w:lvlJc w:val="left"/>
      <w:pPr>
        <w:ind w:left="48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EFB716D"/>
    <w:multiLevelType w:val="hybridMultilevel"/>
    <w:tmpl w:val="5E1A99A4"/>
    <w:lvl w:ilvl="0" w:tplc="FBA0D9D0">
      <w:start w:val="1"/>
      <w:numFmt w:val="decimal"/>
      <w:lvlText w:val="(%1)"/>
      <w:lvlJc w:val="left"/>
      <w:pPr>
        <w:ind w:left="48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C286FFA"/>
    <w:multiLevelType w:val="hybridMultilevel"/>
    <w:tmpl w:val="5DBED784"/>
    <w:lvl w:ilvl="0" w:tplc="FBA0D9D0">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4" w15:restartNumberingAfterBreak="0">
    <w:nsid w:val="1E7F2331"/>
    <w:multiLevelType w:val="hybridMultilevel"/>
    <w:tmpl w:val="67D4BBE2"/>
    <w:lvl w:ilvl="0" w:tplc="FBA0D9D0">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5" w15:restartNumberingAfterBreak="0">
    <w:nsid w:val="1FDB479A"/>
    <w:multiLevelType w:val="hybridMultilevel"/>
    <w:tmpl w:val="219A9592"/>
    <w:lvl w:ilvl="0" w:tplc="FBA0D9D0">
      <w:start w:val="1"/>
      <w:numFmt w:val="decimal"/>
      <w:lvlText w:val="(%1)"/>
      <w:lvlJc w:val="left"/>
      <w:pPr>
        <w:ind w:left="48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32F065A"/>
    <w:multiLevelType w:val="hybridMultilevel"/>
    <w:tmpl w:val="A8F08F1C"/>
    <w:lvl w:ilvl="0" w:tplc="FBA0D9D0">
      <w:start w:val="1"/>
      <w:numFmt w:val="decimal"/>
      <w:lvlText w:val="(%1)"/>
      <w:lvlJc w:val="left"/>
      <w:pPr>
        <w:ind w:left="600" w:hanging="360"/>
      </w:pPr>
      <w:rPr>
        <w:rFonts w:hint="default"/>
      </w:rPr>
    </w:lvl>
    <w:lvl w:ilvl="1" w:tplc="04250019" w:tentative="1">
      <w:start w:val="1"/>
      <w:numFmt w:val="lowerLetter"/>
      <w:lvlText w:val="%2."/>
      <w:lvlJc w:val="left"/>
      <w:pPr>
        <w:ind w:left="1560" w:hanging="360"/>
      </w:pPr>
    </w:lvl>
    <w:lvl w:ilvl="2" w:tplc="0425001B" w:tentative="1">
      <w:start w:val="1"/>
      <w:numFmt w:val="lowerRoman"/>
      <w:lvlText w:val="%3."/>
      <w:lvlJc w:val="right"/>
      <w:pPr>
        <w:ind w:left="2280" w:hanging="180"/>
      </w:pPr>
    </w:lvl>
    <w:lvl w:ilvl="3" w:tplc="0425000F" w:tentative="1">
      <w:start w:val="1"/>
      <w:numFmt w:val="decimal"/>
      <w:lvlText w:val="%4."/>
      <w:lvlJc w:val="left"/>
      <w:pPr>
        <w:ind w:left="3000" w:hanging="360"/>
      </w:pPr>
    </w:lvl>
    <w:lvl w:ilvl="4" w:tplc="04250019" w:tentative="1">
      <w:start w:val="1"/>
      <w:numFmt w:val="lowerLetter"/>
      <w:lvlText w:val="%5."/>
      <w:lvlJc w:val="left"/>
      <w:pPr>
        <w:ind w:left="3720" w:hanging="360"/>
      </w:pPr>
    </w:lvl>
    <w:lvl w:ilvl="5" w:tplc="0425001B" w:tentative="1">
      <w:start w:val="1"/>
      <w:numFmt w:val="lowerRoman"/>
      <w:lvlText w:val="%6."/>
      <w:lvlJc w:val="right"/>
      <w:pPr>
        <w:ind w:left="4440" w:hanging="180"/>
      </w:pPr>
    </w:lvl>
    <w:lvl w:ilvl="6" w:tplc="0425000F" w:tentative="1">
      <w:start w:val="1"/>
      <w:numFmt w:val="decimal"/>
      <w:lvlText w:val="%7."/>
      <w:lvlJc w:val="left"/>
      <w:pPr>
        <w:ind w:left="5160" w:hanging="360"/>
      </w:pPr>
    </w:lvl>
    <w:lvl w:ilvl="7" w:tplc="04250019" w:tentative="1">
      <w:start w:val="1"/>
      <w:numFmt w:val="lowerLetter"/>
      <w:lvlText w:val="%8."/>
      <w:lvlJc w:val="left"/>
      <w:pPr>
        <w:ind w:left="5880" w:hanging="360"/>
      </w:pPr>
    </w:lvl>
    <w:lvl w:ilvl="8" w:tplc="0425001B" w:tentative="1">
      <w:start w:val="1"/>
      <w:numFmt w:val="lowerRoman"/>
      <w:lvlText w:val="%9."/>
      <w:lvlJc w:val="right"/>
      <w:pPr>
        <w:ind w:left="6600" w:hanging="180"/>
      </w:pPr>
    </w:lvl>
  </w:abstractNum>
  <w:abstractNum w:abstractNumId="7" w15:restartNumberingAfterBreak="0">
    <w:nsid w:val="24045D8E"/>
    <w:multiLevelType w:val="hybridMultilevel"/>
    <w:tmpl w:val="6C8EF2D2"/>
    <w:lvl w:ilvl="0" w:tplc="FBA0D9D0">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8" w15:restartNumberingAfterBreak="0">
    <w:nsid w:val="36A926A3"/>
    <w:multiLevelType w:val="hybridMultilevel"/>
    <w:tmpl w:val="6354F148"/>
    <w:lvl w:ilvl="0" w:tplc="FBA0D9D0">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9" w15:restartNumberingAfterBreak="0">
    <w:nsid w:val="46D464EA"/>
    <w:multiLevelType w:val="hybridMultilevel"/>
    <w:tmpl w:val="B7A480E8"/>
    <w:lvl w:ilvl="0" w:tplc="FBA0D9D0">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0" w15:restartNumberingAfterBreak="0">
    <w:nsid w:val="4E235589"/>
    <w:multiLevelType w:val="hybridMultilevel"/>
    <w:tmpl w:val="E586F59E"/>
    <w:lvl w:ilvl="0" w:tplc="D3563394">
      <w:start w:val="1"/>
      <w:numFmt w:val="decimal"/>
      <w:lvlText w:val="(%1)"/>
      <w:lvlJc w:val="left"/>
      <w:pPr>
        <w:ind w:left="480" w:hanging="360"/>
      </w:pPr>
      <w:rPr>
        <w:rFonts w:hint="default"/>
      </w:rPr>
    </w:lvl>
    <w:lvl w:ilvl="1" w:tplc="4692B5E0">
      <w:start w:val="1"/>
      <w:numFmt w:val="decimal"/>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F3F5D9D"/>
    <w:multiLevelType w:val="hybridMultilevel"/>
    <w:tmpl w:val="4EE635F8"/>
    <w:lvl w:ilvl="0" w:tplc="FBA0D9D0">
      <w:start w:val="1"/>
      <w:numFmt w:val="decimal"/>
      <w:lvlText w:val="(%1)"/>
      <w:lvlJc w:val="left"/>
      <w:pPr>
        <w:ind w:left="48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1A60EF3"/>
    <w:multiLevelType w:val="hybridMultilevel"/>
    <w:tmpl w:val="B148C144"/>
    <w:lvl w:ilvl="0" w:tplc="FBA0D9D0">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3"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FE46EDC"/>
    <w:multiLevelType w:val="hybridMultilevel"/>
    <w:tmpl w:val="CD6C450C"/>
    <w:lvl w:ilvl="0" w:tplc="FBA0D9D0">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6" w15:restartNumberingAfterBreak="0">
    <w:nsid w:val="60A975EE"/>
    <w:multiLevelType w:val="hybridMultilevel"/>
    <w:tmpl w:val="DBB2B782"/>
    <w:lvl w:ilvl="0" w:tplc="D51E6534">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7"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AA46DCA"/>
    <w:multiLevelType w:val="hybridMultilevel"/>
    <w:tmpl w:val="26D89672"/>
    <w:lvl w:ilvl="0" w:tplc="D3563394">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9" w15:restartNumberingAfterBreak="0">
    <w:nsid w:val="6D1346DE"/>
    <w:multiLevelType w:val="hybridMultilevel"/>
    <w:tmpl w:val="37F89798"/>
    <w:lvl w:ilvl="0" w:tplc="D3563394">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0" w15:restartNumberingAfterBreak="0">
    <w:nsid w:val="741A4CEA"/>
    <w:multiLevelType w:val="hybridMultilevel"/>
    <w:tmpl w:val="31DC4A90"/>
    <w:lvl w:ilvl="0" w:tplc="FBA0D9D0">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1" w15:restartNumberingAfterBreak="0">
    <w:nsid w:val="74D57361"/>
    <w:multiLevelType w:val="hybridMultilevel"/>
    <w:tmpl w:val="4A121B62"/>
    <w:lvl w:ilvl="0" w:tplc="FBA0D9D0">
      <w:start w:val="1"/>
      <w:numFmt w:val="decimal"/>
      <w:lvlText w:val="(%1)"/>
      <w:lvlJc w:val="left"/>
      <w:pPr>
        <w:ind w:left="48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9D93B59"/>
    <w:multiLevelType w:val="hybridMultilevel"/>
    <w:tmpl w:val="6458DAC6"/>
    <w:lvl w:ilvl="0" w:tplc="8C18E5EE">
      <w:start w:val="1"/>
      <w:numFmt w:val="decimal"/>
      <w:lvlText w:val="(%1)"/>
      <w:lvlJc w:val="left"/>
      <w:pPr>
        <w:ind w:left="480" w:hanging="360"/>
      </w:pPr>
      <w:rPr>
        <w:rFonts w:hint="default"/>
        <w:color w:val="auto"/>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num w:numId="1" w16cid:durableId="741414941">
    <w:abstractNumId w:val="14"/>
  </w:num>
  <w:num w:numId="2" w16cid:durableId="660547956">
    <w:abstractNumId w:val="17"/>
  </w:num>
  <w:num w:numId="3" w16cid:durableId="2080052155">
    <w:abstractNumId w:val="13"/>
  </w:num>
  <w:num w:numId="4" w16cid:durableId="304900098">
    <w:abstractNumId w:val="2"/>
  </w:num>
  <w:num w:numId="5" w16cid:durableId="1286815524">
    <w:abstractNumId w:val="22"/>
  </w:num>
  <w:num w:numId="6" w16cid:durableId="163209915">
    <w:abstractNumId w:val="16"/>
  </w:num>
  <w:num w:numId="7" w16cid:durableId="1947689926">
    <w:abstractNumId w:val="19"/>
  </w:num>
  <w:num w:numId="8" w16cid:durableId="1871995422">
    <w:abstractNumId w:val="23"/>
  </w:num>
  <w:num w:numId="9" w16cid:durableId="905149180">
    <w:abstractNumId w:val="12"/>
  </w:num>
  <w:num w:numId="10" w16cid:durableId="2130782833">
    <w:abstractNumId w:val="1"/>
  </w:num>
  <w:num w:numId="11" w16cid:durableId="866723324">
    <w:abstractNumId w:val="20"/>
  </w:num>
  <w:num w:numId="12" w16cid:durableId="1897399156">
    <w:abstractNumId w:val="21"/>
  </w:num>
  <w:num w:numId="13" w16cid:durableId="1756701594">
    <w:abstractNumId w:val="11"/>
  </w:num>
  <w:num w:numId="14" w16cid:durableId="1096512267">
    <w:abstractNumId w:val="7"/>
  </w:num>
  <w:num w:numId="15" w16cid:durableId="324556146">
    <w:abstractNumId w:val="5"/>
  </w:num>
  <w:num w:numId="16" w16cid:durableId="11995217">
    <w:abstractNumId w:val="15"/>
  </w:num>
  <w:num w:numId="17" w16cid:durableId="957371274">
    <w:abstractNumId w:val="6"/>
  </w:num>
  <w:num w:numId="18" w16cid:durableId="1850948281">
    <w:abstractNumId w:val="9"/>
  </w:num>
  <w:num w:numId="19" w16cid:durableId="1777363690">
    <w:abstractNumId w:val="4"/>
  </w:num>
  <w:num w:numId="20" w16cid:durableId="1178038394">
    <w:abstractNumId w:val="8"/>
  </w:num>
  <w:num w:numId="21" w16cid:durableId="1086540208">
    <w:abstractNumId w:val="0"/>
  </w:num>
  <w:num w:numId="22" w16cid:durableId="1906454140">
    <w:abstractNumId w:val="3"/>
  </w:num>
  <w:num w:numId="23" w16cid:durableId="640967433">
    <w:abstractNumId w:val="10"/>
  </w:num>
  <w:num w:numId="24" w16cid:durableId="35469401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30487"/>
    <w:rsid w:val="000A706D"/>
    <w:rsid w:val="00105CE0"/>
    <w:rsid w:val="001662D8"/>
    <w:rsid w:val="001C5D78"/>
    <w:rsid w:val="001F4B34"/>
    <w:rsid w:val="0022498E"/>
    <w:rsid w:val="00292C38"/>
    <w:rsid w:val="002B1191"/>
    <w:rsid w:val="002B24F3"/>
    <w:rsid w:val="00302AC2"/>
    <w:rsid w:val="003360B7"/>
    <w:rsid w:val="00337574"/>
    <w:rsid w:val="003568FE"/>
    <w:rsid w:val="003B62E0"/>
    <w:rsid w:val="00435C14"/>
    <w:rsid w:val="00480C46"/>
    <w:rsid w:val="0049397B"/>
    <w:rsid w:val="004A0794"/>
    <w:rsid w:val="004A5012"/>
    <w:rsid w:val="004E55FF"/>
    <w:rsid w:val="005027EC"/>
    <w:rsid w:val="005544B8"/>
    <w:rsid w:val="0058227E"/>
    <w:rsid w:val="005B06A1"/>
    <w:rsid w:val="00603FA4"/>
    <w:rsid w:val="00646951"/>
    <w:rsid w:val="006F7490"/>
    <w:rsid w:val="00757FCF"/>
    <w:rsid w:val="007621EB"/>
    <w:rsid w:val="00772CF5"/>
    <w:rsid w:val="00780FC0"/>
    <w:rsid w:val="007B63D2"/>
    <w:rsid w:val="007C3E85"/>
    <w:rsid w:val="007D1DEE"/>
    <w:rsid w:val="007D227C"/>
    <w:rsid w:val="008344FE"/>
    <w:rsid w:val="008907C0"/>
    <w:rsid w:val="008C3218"/>
    <w:rsid w:val="008D4DA5"/>
    <w:rsid w:val="00917A1D"/>
    <w:rsid w:val="00940B98"/>
    <w:rsid w:val="00941BB4"/>
    <w:rsid w:val="009428D9"/>
    <w:rsid w:val="00971465"/>
    <w:rsid w:val="009D2727"/>
    <w:rsid w:val="009E056A"/>
    <w:rsid w:val="009E14FE"/>
    <w:rsid w:val="00A30001"/>
    <w:rsid w:val="00A357CC"/>
    <w:rsid w:val="00A43B52"/>
    <w:rsid w:val="00A70750"/>
    <w:rsid w:val="00AA1BB8"/>
    <w:rsid w:val="00AA5077"/>
    <w:rsid w:val="00AB0B37"/>
    <w:rsid w:val="00AB6106"/>
    <w:rsid w:val="00AF1DE6"/>
    <w:rsid w:val="00C27542"/>
    <w:rsid w:val="00C4063A"/>
    <w:rsid w:val="00C932A5"/>
    <w:rsid w:val="00CB27A3"/>
    <w:rsid w:val="00CD0CFF"/>
    <w:rsid w:val="00DB4C26"/>
    <w:rsid w:val="00E13B6E"/>
    <w:rsid w:val="00E54079"/>
    <w:rsid w:val="00EA2011"/>
    <w:rsid w:val="00EB548E"/>
    <w:rsid w:val="00EC321D"/>
    <w:rsid w:val="00ED16E3"/>
    <w:rsid w:val="00EE41BE"/>
    <w:rsid w:val="00EE4C09"/>
    <w:rsid w:val="00F77BE4"/>
    <w:rsid w:val="00F925BF"/>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EB59F"/>
  <w15:docId w15:val="{8D2BC411-DA3C-44E3-BAC3-167977D9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customStyle="1" w:styleId="Eelvormindatudtekst">
    <w:name w:val="Eelvormindatud tekst"/>
    <w:basedOn w:val="Normaallaad"/>
    <w:qFormat/>
    <w:rsid w:val="00941BB4"/>
    <w:pPr>
      <w:widowControl w:val="0"/>
      <w:spacing w:after="0" w:line="240" w:lineRule="auto"/>
    </w:pPr>
    <w:rPr>
      <w:rFonts w:ascii="Liberation Mono" w:eastAsia="NSimSun" w:hAnsi="Liberation Mono" w:cs="Liberation Mono"/>
      <w:sz w:val="20"/>
      <w:szCs w:val="20"/>
      <w:lang w:eastAsia="zh-CN" w:bidi="hi-IN"/>
    </w:rPr>
  </w:style>
  <w:style w:type="character" w:styleId="Hperlink">
    <w:name w:val="Hyperlink"/>
    <w:basedOn w:val="Liguvaikefont"/>
    <w:uiPriority w:val="99"/>
    <w:unhideWhenUsed/>
    <w:rsid w:val="00941BB4"/>
    <w:rPr>
      <w:rFonts w:cs="Times New Roman"/>
      <w:color w:val="0000FF"/>
      <w:u w:val="single"/>
    </w:rPr>
  </w:style>
  <w:style w:type="paragraph" w:styleId="Normaallaadveeb">
    <w:name w:val="Normal (Web)"/>
    <w:basedOn w:val="Normaallaad"/>
    <w:uiPriority w:val="99"/>
    <w:unhideWhenUsed/>
    <w:rsid w:val="00941BB4"/>
    <w:pPr>
      <w:spacing w:before="240" w:after="100" w:afterAutospacing="1" w:line="240" w:lineRule="auto"/>
    </w:pPr>
    <w:rPr>
      <w:rFonts w:ascii="Times New Roman" w:eastAsia="Times New Roman" w:hAnsi="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07032023012"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iigiteataja.ee/akt/412122017001" TargetMode="External"/><Relationship Id="rId12" Type="http://schemas.openxmlformats.org/officeDocument/2006/relationships/hyperlink" Target="mailto:margit.halop@tapa.e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ervisekassa.ee/inimesele/huvitised/haigushuvitis"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riigiteataja.ee/akt/107032023049" TargetMode="External"/><Relationship Id="rId4" Type="http://schemas.openxmlformats.org/officeDocument/2006/relationships/webSettings" Target="webSettings.xml"/><Relationship Id="rId9" Type="http://schemas.openxmlformats.org/officeDocument/2006/relationships/hyperlink" Target="https://www.riigiteataja.ee/akt/107032023012" TargetMode="External"/><Relationship Id="rId14"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2393</Words>
  <Characters>13882</Characters>
  <Application>Microsoft Office Word</Application>
  <DocSecurity>0</DocSecurity>
  <Lines>115</Lines>
  <Paragraphs>32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6</cp:revision>
  <cp:lastPrinted>2019-01-28T08:15:00Z</cp:lastPrinted>
  <dcterms:created xsi:type="dcterms:W3CDTF">2023-05-10T08:55:00Z</dcterms:created>
  <dcterms:modified xsi:type="dcterms:W3CDTF">2023-05-19T08:39:00Z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